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5D63" w:rsidRPr="00F753D7" w:rsidRDefault="00735D63" w:rsidP="00304ED5">
      <w:pPr>
        <w:spacing w:line="259" w:lineRule="auto"/>
        <w:ind w:left="5103" w:hanging="283"/>
        <w:rPr>
          <w:sz w:val="16"/>
          <w:szCs w:val="18"/>
        </w:rPr>
      </w:pPr>
      <w:r>
        <w:rPr>
          <w:i/>
          <w:sz w:val="20"/>
          <w:szCs w:val="20"/>
        </w:rPr>
        <w:t xml:space="preserve">Załącznik do </w:t>
      </w:r>
      <w:r w:rsidR="00BF606D">
        <w:rPr>
          <w:i/>
          <w:sz w:val="20"/>
          <w:szCs w:val="20"/>
        </w:rPr>
        <w:t>z</w:t>
      </w:r>
      <w:r w:rsidRPr="007F21ED">
        <w:rPr>
          <w:i/>
          <w:sz w:val="20"/>
          <w:szCs w:val="20"/>
        </w:rPr>
        <w:t>arządzenia nr</w:t>
      </w:r>
      <w:r w:rsidR="002C6580">
        <w:rPr>
          <w:i/>
          <w:sz w:val="20"/>
          <w:szCs w:val="20"/>
        </w:rPr>
        <w:t xml:space="preserve"> 87</w:t>
      </w:r>
      <w:r w:rsidRPr="007F21ED">
        <w:rPr>
          <w:i/>
          <w:sz w:val="20"/>
          <w:szCs w:val="20"/>
        </w:rPr>
        <w:t>/20</w:t>
      </w:r>
      <w:r>
        <w:rPr>
          <w:i/>
          <w:sz w:val="20"/>
          <w:szCs w:val="20"/>
        </w:rPr>
        <w:t>22</w:t>
      </w:r>
    </w:p>
    <w:p w:rsidR="00735D63" w:rsidRPr="007F21ED" w:rsidRDefault="00735D63" w:rsidP="00304ED5">
      <w:pPr>
        <w:pStyle w:val="Default"/>
        <w:ind w:left="5103" w:hanging="283"/>
        <w:rPr>
          <w:i/>
          <w:color w:val="auto"/>
          <w:sz w:val="20"/>
          <w:szCs w:val="20"/>
        </w:rPr>
      </w:pPr>
      <w:r w:rsidRPr="007F21ED">
        <w:rPr>
          <w:i/>
          <w:color w:val="auto"/>
          <w:sz w:val="20"/>
          <w:szCs w:val="20"/>
        </w:rPr>
        <w:t xml:space="preserve">Komendanta-Rektora Wyższej Szkoły </w:t>
      </w:r>
    </w:p>
    <w:p w:rsidR="00735D63" w:rsidRDefault="00735D63" w:rsidP="00304ED5">
      <w:pPr>
        <w:pStyle w:val="Default"/>
        <w:ind w:left="5103" w:hanging="283"/>
        <w:rPr>
          <w:i/>
          <w:color w:val="auto"/>
          <w:sz w:val="20"/>
          <w:szCs w:val="20"/>
        </w:rPr>
      </w:pPr>
      <w:r w:rsidRPr="007F21ED">
        <w:rPr>
          <w:i/>
          <w:color w:val="auto"/>
          <w:sz w:val="20"/>
          <w:szCs w:val="20"/>
        </w:rPr>
        <w:t>Policji w Szczytnie z dnia</w:t>
      </w:r>
      <w:r>
        <w:rPr>
          <w:i/>
          <w:color w:val="auto"/>
          <w:sz w:val="20"/>
          <w:szCs w:val="20"/>
        </w:rPr>
        <w:t xml:space="preserve"> </w:t>
      </w:r>
      <w:r w:rsidR="002C6580">
        <w:rPr>
          <w:i/>
          <w:color w:val="auto"/>
          <w:sz w:val="20"/>
          <w:szCs w:val="20"/>
        </w:rPr>
        <w:t>14.07.2022 r.</w:t>
      </w:r>
      <w:r w:rsidR="00304ED5">
        <w:rPr>
          <w:i/>
          <w:color w:val="auto"/>
          <w:sz w:val="20"/>
          <w:szCs w:val="20"/>
        </w:rPr>
        <w:t xml:space="preserve"> z </w:t>
      </w:r>
      <w:proofErr w:type="spellStart"/>
      <w:r w:rsidR="00304ED5">
        <w:rPr>
          <w:i/>
          <w:color w:val="auto"/>
          <w:sz w:val="20"/>
          <w:szCs w:val="20"/>
        </w:rPr>
        <w:t>poźn</w:t>
      </w:r>
      <w:proofErr w:type="spellEnd"/>
      <w:r w:rsidR="00304ED5">
        <w:rPr>
          <w:i/>
          <w:color w:val="auto"/>
          <w:sz w:val="20"/>
          <w:szCs w:val="20"/>
        </w:rPr>
        <w:t>. zm.</w:t>
      </w:r>
    </w:p>
    <w:p w:rsidR="00304ED5" w:rsidRPr="007F21ED" w:rsidRDefault="00304ED5" w:rsidP="00304ED5">
      <w:pPr>
        <w:pStyle w:val="Default"/>
        <w:ind w:left="5103" w:hanging="283"/>
        <w:rPr>
          <w:i/>
          <w:color w:val="auto"/>
          <w:sz w:val="20"/>
          <w:szCs w:val="20"/>
        </w:rPr>
      </w:pPr>
    </w:p>
    <w:p w:rsidR="00F54BAA" w:rsidRDefault="00F54BAA" w:rsidP="00304ED5">
      <w:pPr>
        <w:spacing w:line="276" w:lineRule="auto"/>
        <w:ind w:left="5103"/>
        <w:jc w:val="center"/>
        <w:rPr>
          <w:b/>
          <w:sz w:val="22"/>
          <w:szCs w:val="22"/>
        </w:rPr>
      </w:pPr>
    </w:p>
    <w:p w:rsidR="00735D63" w:rsidRPr="00F54BAA" w:rsidRDefault="00735D63" w:rsidP="00F54BAA">
      <w:pPr>
        <w:spacing w:line="276" w:lineRule="auto"/>
        <w:jc w:val="center"/>
        <w:rPr>
          <w:b/>
          <w:sz w:val="22"/>
          <w:szCs w:val="22"/>
        </w:rPr>
      </w:pPr>
      <w:r w:rsidRPr="00F54BAA">
        <w:rPr>
          <w:b/>
          <w:sz w:val="22"/>
          <w:szCs w:val="22"/>
        </w:rPr>
        <w:t xml:space="preserve">REGULAMIN </w:t>
      </w:r>
      <w:r w:rsidRPr="00F54BAA">
        <w:rPr>
          <w:b/>
          <w:sz w:val="22"/>
          <w:szCs w:val="22"/>
        </w:rPr>
        <w:br/>
        <w:t>KORZYSTANIA ZE ZBIORÓW BIBLIOTEKI</w:t>
      </w:r>
    </w:p>
    <w:p w:rsidR="00735D63" w:rsidRDefault="00735D63" w:rsidP="00F54BAA">
      <w:pPr>
        <w:pStyle w:val="Nagwek3"/>
        <w:spacing w:line="276" w:lineRule="auto"/>
        <w:rPr>
          <w:sz w:val="22"/>
          <w:szCs w:val="22"/>
        </w:rPr>
      </w:pPr>
      <w:r w:rsidRPr="00F54BAA">
        <w:rPr>
          <w:sz w:val="22"/>
          <w:szCs w:val="22"/>
        </w:rPr>
        <w:t>Rozdział 1</w:t>
      </w:r>
      <w:r w:rsidRPr="00F54BAA">
        <w:rPr>
          <w:sz w:val="22"/>
          <w:szCs w:val="22"/>
        </w:rPr>
        <w:br/>
        <w:t>Postanowienia ogólne</w:t>
      </w:r>
    </w:p>
    <w:p w:rsidR="00F54BAA" w:rsidRPr="00F54BAA" w:rsidRDefault="00F54BAA" w:rsidP="00F54BAA"/>
    <w:p w:rsidR="00735D63" w:rsidRPr="00F54BAA" w:rsidRDefault="00735D63" w:rsidP="00F54BAA">
      <w:pPr>
        <w:pStyle w:val="Default"/>
        <w:spacing w:after="120" w:line="276" w:lineRule="auto"/>
        <w:jc w:val="center"/>
        <w:rPr>
          <w:b/>
          <w:sz w:val="22"/>
          <w:szCs w:val="22"/>
        </w:rPr>
      </w:pPr>
      <w:r w:rsidRPr="00F54BAA">
        <w:rPr>
          <w:b/>
          <w:sz w:val="22"/>
          <w:szCs w:val="22"/>
        </w:rPr>
        <w:t>§ 1.</w:t>
      </w:r>
    </w:p>
    <w:p w:rsidR="00735D63" w:rsidRDefault="00735D63" w:rsidP="00F54BAA">
      <w:pPr>
        <w:spacing w:line="276" w:lineRule="auto"/>
        <w:rPr>
          <w:sz w:val="22"/>
          <w:szCs w:val="22"/>
        </w:rPr>
      </w:pPr>
      <w:r w:rsidRPr="00F54BAA">
        <w:rPr>
          <w:sz w:val="22"/>
          <w:szCs w:val="22"/>
        </w:rPr>
        <w:t>Regulamin określa zasady korzystania ze zbiorów Biblioteki.</w:t>
      </w:r>
    </w:p>
    <w:p w:rsidR="00F54BAA" w:rsidRPr="00F54BAA" w:rsidRDefault="00F54BAA" w:rsidP="00F54BAA">
      <w:pPr>
        <w:spacing w:line="276" w:lineRule="auto"/>
        <w:rPr>
          <w:sz w:val="22"/>
          <w:szCs w:val="22"/>
        </w:rPr>
      </w:pPr>
    </w:p>
    <w:p w:rsidR="00735D63" w:rsidRPr="00F54BAA" w:rsidRDefault="00735D63" w:rsidP="00F54BAA">
      <w:pPr>
        <w:pStyle w:val="Default"/>
        <w:spacing w:after="120" w:line="276" w:lineRule="auto"/>
        <w:jc w:val="center"/>
        <w:rPr>
          <w:b/>
          <w:sz w:val="22"/>
          <w:szCs w:val="22"/>
        </w:rPr>
      </w:pPr>
      <w:r w:rsidRPr="00F54BAA">
        <w:rPr>
          <w:b/>
          <w:sz w:val="22"/>
          <w:szCs w:val="22"/>
        </w:rPr>
        <w:t>§ 2.</w:t>
      </w:r>
    </w:p>
    <w:p w:rsidR="00735D63" w:rsidRPr="00F54BAA" w:rsidRDefault="00735D63" w:rsidP="00F54BAA">
      <w:pPr>
        <w:spacing w:line="276" w:lineRule="auto"/>
        <w:jc w:val="both"/>
        <w:rPr>
          <w:sz w:val="22"/>
          <w:szCs w:val="22"/>
        </w:rPr>
      </w:pPr>
      <w:r w:rsidRPr="00F54BAA">
        <w:rPr>
          <w:sz w:val="22"/>
          <w:szCs w:val="22"/>
        </w:rPr>
        <w:t>Biblioteka działa na podstawie:</w:t>
      </w:r>
    </w:p>
    <w:p w:rsidR="00735D63" w:rsidRPr="00F54BAA" w:rsidRDefault="00735D63" w:rsidP="00F54BAA">
      <w:pPr>
        <w:numPr>
          <w:ilvl w:val="0"/>
          <w:numId w:val="30"/>
        </w:numPr>
        <w:spacing w:line="276" w:lineRule="auto"/>
        <w:jc w:val="both"/>
        <w:rPr>
          <w:sz w:val="22"/>
          <w:szCs w:val="22"/>
        </w:rPr>
      </w:pPr>
      <w:r w:rsidRPr="00F54BAA">
        <w:rPr>
          <w:sz w:val="22"/>
          <w:szCs w:val="22"/>
        </w:rPr>
        <w:t>ustawy z dnia 27 czerwca 1997 r. o bibliotekach (</w:t>
      </w:r>
      <w:r w:rsidR="00704BE2" w:rsidRPr="00F54BAA">
        <w:rPr>
          <w:sz w:val="22"/>
          <w:szCs w:val="22"/>
        </w:rPr>
        <w:t>t. j.</w:t>
      </w:r>
      <w:r w:rsidRPr="00F54BAA">
        <w:rPr>
          <w:sz w:val="22"/>
          <w:szCs w:val="22"/>
        </w:rPr>
        <w:t xml:space="preserve"> Dz. U. z 2019 r.</w:t>
      </w:r>
      <w:r w:rsidR="00704BE2" w:rsidRPr="00F54BAA">
        <w:rPr>
          <w:sz w:val="22"/>
          <w:szCs w:val="22"/>
        </w:rPr>
        <w:t xml:space="preserve"> </w:t>
      </w:r>
      <w:r w:rsidRPr="00F54BAA">
        <w:rPr>
          <w:sz w:val="22"/>
          <w:szCs w:val="22"/>
        </w:rPr>
        <w:t xml:space="preserve">poz. 1479); </w:t>
      </w:r>
    </w:p>
    <w:p w:rsidR="00735D63" w:rsidRPr="00F54BAA" w:rsidRDefault="00735D63" w:rsidP="00F54BAA">
      <w:pPr>
        <w:numPr>
          <w:ilvl w:val="0"/>
          <w:numId w:val="30"/>
        </w:numPr>
        <w:spacing w:line="276" w:lineRule="auto"/>
        <w:ind w:left="714" w:hanging="357"/>
        <w:jc w:val="both"/>
        <w:rPr>
          <w:sz w:val="22"/>
          <w:szCs w:val="22"/>
        </w:rPr>
      </w:pPr>
      <w:r w:rsidRPr="00F54BAA">
        <w:rPr>
          <w:sz w:val="22"/>
          <w:szCs w:val="22"/>
        </w:rPr>
        <w:t>ustawy z dnia 20 lipca 20018 r. Prawo o szkolnictwie wyższym i nauce (</w:t>
      </w:r>
      <w:r w:rsidRPr="00F54BAA">
        <w:rPr>
          <w:color w:val="000000"/>
          <w:sz w:val="22"/>
          <w:szCs w:val="22"/>
        </w:rPr>
        <w:t xml:space="preserve">Dz. U. z 2022 r. </w:t>
      </w:r>
      <w:r w:rsidR="00F54BAA">
        <w:rPr>
          <w:color w:val="000000"/>
          <w:sz w:val="22"/>
          <w:szCs w:val="22"/>
        </w:rPr>
        <w:br/>
      </w:r>
      <w:r w:rsidRPr="00F54BAA">
        <w:rPr>
          <w:color w:val="000000"/>
          <w:sz w:val="22"/>
          <w:szCs w:val="22"/>
        </w:rPr>
        <w:t>poz. 574</w:t>
      </w:r>
      <w:r w:rsidR="00704BE2" w:rsidRPr="00F54BAA">
        <w:rPr>
          <w:color w:val="000000"/>
          <w:sz w:val="22"/>
          <w:szCs w:val="22"/>
        </w:rPr>
        <w:t>, z późn.</w:t>
      </w:r>
      <w:r w:rsidRPr="00F54BAA">
        <w:rPr>
          <w:color w:val="000000"/>
          <w:sz w:val="22"/>
          <w:szCs w:val="22"/>
        </w:rPr>
        <w:t xml:space="preserve"> zm.)</w:t>
      </w:r>
      <w:r w:rsidRPr="00F54BAA">
        <w:rPr>
          <w:sz w:val="22"/>
          <w:szCs w:val="22"/>
        </w:rPr>
        <w:t>;</w:t>
      </w:r>
    </w:p>
    <w:p w:rsidR="00735D63" w:rsidRPr="00F54BAA" w:rsidRDefault="00735D63" w:rsidP="00F54BAA">
      <w:pPr>
        <w:numPr>
          <w:ilvl w:val="0"/>
          <w:numId w:val="30"/>
        </w:numPr>
        <w:spacing w:line="276" w:lineRule="auto"/>
        <w:jc w:val="both"/>
        <w:rPr>
          <w:sz w:val="22"/>
          <w:szCs w:val="22"/>
        </w:rPr>
      </w:pPr>
      <w:r w:rsidRPr="00F54BAA">
        <w:rPr>
          <w:sz w:val="22"/>
          <w:szCs w:val="22"/>
        </w:rPr>
        <w:t xml:space="preserve">Statutu Wyższej Szkoły Policji w Szczytnie stanowiącego załącznik do uchwały </w:t>
      </w:r>
      <w:r w:rsidR="00704BE2" w:rsidRPr="00F54BAA">
        <w:rPr>
          <w:sz w:val="22"/>
          <w:szCs w:val="22"/>
        </w:rPr>
        <w:br/>
      </w:r>
      <w:r w:rsidRPr="00F54BAA">
        <w:rPr>
          <w:sz w:val="22"/>
          <w:szCs w:val="22"/>
        </w:rPr>
        <w:t>nr 53/IV/2019 Senatu Wyższej Szkoły Policji w Szczytnie z dnia 10 września 2019 r.</w:t>
      </w:r>
      <w:r w:rsidR="00704BE2" w:rsidRPr="00F54BAA">
        <w:rPr>
          <w:sz w:val="22"/>
          <w:szCs w:val="22"/>
        </w:rPr>
        <w:t xml:space="preserve"> </w:t>
      </w:r>
      <w:r w:rsidR="00704BE2" w:rsidRPr="00F54BAA">
        <w:rPr>
          <w:sz w:val="22"/>
          <w:szCs w:val="22"/>
        </w:rPr>
        <w:br/>
        <w:t>w sprawie uchwalenia statutu</w:t>
      </w:r>
      <w:r w:rsidRPr="00F54BAA">
        <w:rPr>
          <w:sz w:val="22"/>
          <w:szCs w:val="22"/>
        </w:rPr>
        <w:t xml:space="preserve">, zatwierdzonego decyzją nr 54 Ministra Spraw Wewnętrznych </w:t>
      </w:r>
      <w:r w:rsidR="00F54BAA">
        <w:rPr>
          <w:sz w:val="22"/>
          <w:szCs w:val="22"/>
        </w:rPr>
        <w:br/>
      </w:r>
      <w:r w:rsidRPr="00F54BAA">
        <w:rPr>
          <w:sz w:val="22"/>
          <w:szCs w:val="22"/>
        </w:rPr>
        <w:t>i Administracji z dnia 27 września 2019 r.</w:t>
      </w:r>
      <w:r w:rsidR="00704BE2" w:rsidRPr="00F54BAA">
        <w:rPr>
          <w:sz w:val="22"/>
          <w:szCs w:val="22"/>
        </w:rPr>
        <w:t xml:space="preserve"> w sprawie zatwierdzenia statutu Wyższej Szkoły Policji w Szczytnie</w:t>
      </w:r>
      <w:r w:rsidRPr="00F54BAA">
        <w:rPr>
          <w:sz w:val="22"/>
          <w:szCs w:val="22"/>
        </w:rPr>
        <w:t xml:space="preserve"> (Dz. Urz. MSWiA z 2019 r. poz. 39);</w:t>
      </w:r>
    </w:p>
    <w:p w:rsidR="00735D63" w:rsidRPr="00F54BAA" w:rsidRDefault="00735D63" w:rsidP="00F54BAA">
      <w:pPr>
        <w:numPr>
          <w:ilvl w:val="0"/>
          <w:numId w:val="30"/>
        </w:numPr>
        <w:spacing w:line="276" w:lineRule="auto"/>
        <w:jc w:val="both"/>
        <w:rPr>
          <w:sz w:val="22"/>
          <w:szCs w:val="22"/>
        </w:rPr>
      </w:pPr>
      <w:r w:rsidRPr="00F54BAA">
        <w:rPr>
          <w:sz w:val="22"/>
          <w:szCs w:val="22"/>
        </w:rPr>
        <w:t xml:space="preserve">ustawy </w:t>
      </w:r>
      <w:r w:rsidR="00704BE2" w:rsidRPr="00F54BAA">
        <w:rPr>
          <w:sz w:val="22"/>
          <w:szCs w:val="22"/>
        </w:rPr>
        <w:t xml:space="preserve">z dnia 10 maja 2018 r. </w:t>
      </w:r>
      <w:r w:rsidRPr="00F54BAA">
        <w:rPr>
          <w:sz w:val="22"/>
          <w:szCs w:val="22"/>
        </w:rPr>
        <w:t>o ochronie danych osobowych (</w:t>
      </w:r>
      <w:r w:rsidR="00704BE2" w:rsidRPr="00F54BAA">
        <w:rPr>
          <w:sz w:val="22"/>
          <w:szCs w:val="22"/>
        </w:rPr>
        <w:t xml:space="preserve">t. j. </w:t>
      </w:r>
      <w:r w:rsidRPr="00F54BAA">
        <w:rPr>
          <w:sz w:val="22"/>
          <w:szCs w:val="22"/>
        </w:rPr>
        <w:t xml:space="preserve"> Dz.U. z 2019 r. </w:t>
      </w:r>
      <w:r w:rsidR="00704BE2" w:rsidRPr="00F54BAA">
        <w:rPr>
          <w:sz w:val="22"/>
          <w:szCs w:val="22"/>
        </w:rPr>
        <w:br/>
      </w:r>
      <w:r w:rsidRPr="00F54BAA">
        <w:rPr>
          <w:sz w:val="22"/>
          <w:szCs w:val="22"/>
        </w:rPr>
        <w:t>poz. 1781);</w:t>
      </w:r>
    </w:p>
    <w:p w:rsidR="00735D63" w:rsidRPr="00F54BAA" w:rsidRDefault="00735D63" w:rsidP="00F54BAA">
      <w:pPr>
        <w:numPr>
          <w:ilvl w:val="0"/>
          <w:numId w:val="30"/>
        </w:numPr>
        <w:spacing w:line="276" w:lineRule="auto"/>
        <w:jc w:val="both"/>
        <w:rPr>
          <w:sz w:val="22"/>
          <w:szCs w:val="22"/>
        </w:rPr>
      </w:pPr>
      <w:r w:rsidRPr="00F54BAA">
        <w:rPr>
          <w:sz w:val="22"/>
          <w:szCs w:val="22"/>
        </w:rPr>
        <w:t xml:space="preserve">Rozporządzenie Parlamentu Europejskiego i Rady (UE) 2016/679 z dnia 27 kwietnia 2016 r. </w:t>
      </w:r>
      <w:r w:rsidR="00F54BAA">
        <w:rPr>
          <w:sz w:val="22"/>
          <w:szCs w:val="22"/>
        </w:rPr>
        <w:br/>
      </w:r>
      <w:r w:rsidRPr="00F54BAA">
        <w:rPr>
          <w:sz w:val="22"/>
          <w:szCs w:val="22"/>
        </w:rPr>
        <w:t xml:space="preserve">w sprawie ochrony osób fizycznych w związku z przetwarzaniem danych osobowych </w:t>
      </w:r>
      <w:r w:rsidR="00F54BAA">
        <w:rPr>
          <w:sz w:val="22"/>
          <w:szCs w:val="22"/>
        </w:rPr>
        <w:br/>
      </w:r>
      <w:r w:rsidRPr="00F54BAA">
        <w:rPr>
          <w:sz w:val="22"/>
          <w:szCs w:val="22"/>
        </w:rPr>
        <w:t xml:space="preserve">i w sprawie swobodnego przepływu takich danych oraz uchylenia dyrektywy 95/46/WE (Dz. Urz. UE. L Nr 119.1). </w:t>
      </w:r>
    </w:p>
    <w:p w:rsidR="00F54BAA" w:rsidRPr="00F54BAA" w:rsidRDefault="00735D63" w:rsidP="00F54BAA">
      <w:pPr>
        <w:pStyle w:val="Default"/>
        <w:spacing w:line="276" w:lineRule="auto"/>
        <w:jc w:val="center"/>
        <w:rPr>
          <w:b/>
          <w:sz w:val="22"/>
          <w:szCs w:val="22"/>
        </w:rPr>
      </w:pPr>
      <w:r w:rsidRPr="00F54BAA">
        <w:rPr>
          <w:b/>
          <w:sz w:val="22"/>
          <w:szCs w:val="22"/>
        </w:rPr>
        <w:t>§ 3.</w:t>
      </w:r>
    </w:p>
    <w:p w:rsidR="00735D63" w:rsidRPr="00F54BAA" w:rsidRDefault="00735D63" w:rsidP="00F54BAA">
      <w:pPr>
        <w:spacing w:line="276" w:lineRule="auto"/>
        <w:ind w:left="360" w:hanging="360"/>
        <w:jc w:val="both"/>
        <w:rPr>
          <w:sz w:val="22"/>
          <w:szCs w:val="22"/>
        </w:rPr>
      </w:pPr>
      <w:r w:rsidRPr="00F54BAA">
        <w:rPr>
          <w:sz w:val="22"/>
          <w:szCs w:val="22"/>
        </w:rPr>
        <w:t>1.</w:t>
      </w:r>
      <w:r w:rsidRPr="00F54BAA">
        <w:rPr>
          <w:sz w:val="22"/>
          <w:szCs w:val="22"/>
        </w:rPr>
        <w:tab/>
        <w:t>Biblioteka stanowi podstawę systemu biblioteczno-informacyjnego Uczelni i pełni funkcje biblioteki naukowej.</w:t>
      </w:r>
    </w:p>
    <w:p w:rsidR="00735D63" w:rsidRPr="00F54BAA" w:rsidRDefault="00735D63" w:rsidP="00F54BAA">
      <w:pPr>
        <w:spacing w:line="276" w:lineRule="auto"/>
        <w:ind w:left="360" w:hanging="360"/>
        <w:jc w:val="both"/>
        <w:rPr>
          <w:sz w:val="22"/>
          <w:szCs w:val="22"/>
        </w:rPr>
      </w:pPr>
      <w:r w:rsidRPr="00F54BAA">
        <w:rPr>
          <w:sz w:val="22"/>
          <w:szCs w:val="22"/>
        </w:rPr>
        <w:t>2.</w:t>
      </w:r>
      <w:r w:rsidRPr="00F54BAA">
        <w:rPr>
          <w:sz w:val="22"/>
          <w:szCs w:val="22"/>
        </w:rPr>
        <w:tab/>
        <w:t>Głównym zadaniem Biblioteki</w:t>
      </w:r>
      <w:r w:rsidRPr="00F54BAA">
        <w:rPr>
          <w:b/>
          <w:sz w:val="22"/>
          <w:szCs w:val="22"/>
        </w:rPr>
        <w:t xml:space="preserve"> </w:t>
      </w:r>
      <w:r w:rsidRPr="00F54BAA">
        <w:rPr>
          <w:sz w:val="22"/>
          <w:szCs w:val="22"/>
        </w:rPr>
        <w:t xml:space="preserve">jest obsługa pracowników, studentów i słuchaczy Uczelni </w:t>
      </w:r>
      <w:r w:rsidR="00F54BAA">
        <w:rPr>
          <w:sz w:val="22"/>
          <w:szCs w:val="22"/>
        </w:rPr>
        <w:br/>
      </w:r>
      <w:r w:rsidRPr="00F54BAA">
        <w:rPr>
          <w:sz w:val="22"/>
          <w:szCs w:val="22"/>
        </w:rPr>
        <w:t>oraz innych zainteresowanych osób na warunkach zawartych w niniejszym regulaminie.</w:t>
      </w:r>
    </w:p>
    <w:p w:rsidR="00735D63" w:rsidRPr="00F54BAA" w:rsidRDefault="00735D63" w:rsidP="00F54BAA">
      <w:pPr>
        <w:spacing w:line="276" w:lineRule="auto"/>
        <w:ind w:left="360" w:hanging="360"/>
        <w:jc w:val="both"/>
        <w:rPr>
          <w:sz w:val="22"/>
          <w:szCs w:val="22"/>
        </w:rPr>
      </w:pPr>
      <w:r w:rsidRPr="00F54BAA">
        <w:rPr>
          <w:sz w:val="22"/>
          <w:szCs w:val="22"/>
        </w:rPr>
        <w:t>3.</w:t>
      </w:r>
      <w:r w:rsidRPr="00F54BAA">
        <w:rPr>
          <w:sz w:val="22"/>
          <w:szCs w:val="22"/>
        </w:rPr>
        <w:tab/>
        <w:t xml:space="preserve">Biblioteka przetwarza dane osobowe czytelników takie jak: imię, drugie imię, nazwisko, numer PESEL, numer albumu, adres korespondencyjny, telefon kontaktowy, adres e-mail, oznaczenie kierunku, stopnia i systemu studiów, oznaczenie kursu szkoleniowego. Dane </w:t>
      </w:r>
      <w:r w:rsidR="00CF2109" w:rsidRPr="00F54BAA">
        <w:rPr>
          <w:sz w:val="22"/>
          <w:szCs w:val="22"/>
        </w:rPr>
        <w:br/>
      </w:r>
      <w:r w:rsidRPr="00F54BAA">
        <w:rPr>
          <w:sz w:val="22"/>
          <w:szCs w:val="22"/>
        </w:rPr>
        <w:t>te przetwarzane są przez okres niezbędny do realizowania ustawowych zadań. Dane osobowe czytelników usuwa się po 5 latach od ostatniej aktywności czytelnika, chyba że odrębne przepisy stanowią inaczej.</w:t>
      </w:r>
    </w:p>
    <w:p w:rsidR="00735D63" w:rsidRPr="00F54BAA" w:rsidRDefault="00735D63" w:rsidP="00F54BAA">
      <w:pPr>
        <w:pStyle w:val="Default"/>
        <w:spacing w:after="120" w:line="276" w:lineRule="auto"/>
        <w:jc w:val="center"/>
        <w:rPr>
          <w:b/>
          <w:sz w:val="22"/>
          <w:szCs w:val="22"/>
        </w:rPr>
      </w:pPr>
      <w:r w:rsidRPr="00F54BAA">
        <w:rPr>
          <w:b/>
          <w:sz w:val="22"/>
          <w:szCs w:val="22"/>
        </w:rPr>
        <w:t>§ 4.</w:t>
      </w:r>
    </w:p>
    <w:p w:rsidR="00735D63" w:rsidRPr="00F54BAA" w:rsidRDefault="00735D63" w:rsidP="00F54BAA">
      <w:pPr>
        <w:spacing w:line="276" w:lineRule="auto"/>
        <w:rPr>
          <w:sz w:val="22"/>
          <w:szCs w:val="22"/>
        </w:rPr>
      </w:pPr>
      <w:r w:rsidRPr="00F54BAA">
        <w:rPr>
          <w:sz w:val="22"/>
          <w:szCs w:val="22"/>
        </w:rPr>
        <w:t>Biblioteka udostępnia swoje zbiory:</w:t>
      </w:r>
    </w:p>
    <w:p w:rsidR="00735D63" w:rsidRPr="00F54BAA" w:rsidRDefault="00735D63" w:rsidP="00F54BAA">
      <w:pPr>
        <w:pStyle w:val="Akapitzlist"/>
        <w:numPr>
          <w:ilvl w:val="0"/>
          <w:numId w:val="14"/>
        </w:numPr>
        <w:rPr>
          <w:sz w:val="22"/>
        </w:rPr>
      </w:pPr>
      <w:r w:rsidRPr="00F54BAA">
        <w:rPr>
          <w:sz w:val="22"/>
        </w:rPr>
        <w:t>na miejscu w czytelniach;</w:t>
      </w:r>
    </w:p>
    <w:p w:rsidR="00735D63" w:rsidRPr="00F54BAA" w:rsidRDefault="00735D63" w:rsidP="00F54BAA">
      <w:pPr>
        <w:pStyle w:val="Akapitzlist"/>
        <w:numPr>
          <w:ilvl w:val="0"/>
          <w:numId w:val="14"/>
        </w:numPr>
        <w:rPr>
          <w:sz w:val="22"/>
        </w:rPr>
      </w:pPr>
      <w:r w:rsidRPr="00F54BAA">
        <w:rPr>
          <w:sz w:val="22"/>
        </w:rPr>
        <w:t>przez wypożyczanie pozabiblioteczne za pośrednictwem wypożyczalni;</w:t>
      </w:r>
    </w:p>
    <w:p w:rsidR="00735D63" w:rsidRPr="00F54BAA" w:rsidRDefault="00735D63" w:rsidP="00F54BAA">
      <w:pPr>
        <w:pStyle w:val="Akapitzlist"/>
        <w:numPr>
          <w:ilvl w:val="0"/>
          <w:numId w:val="14"/>
        </w:numPr>
        <w:rPr>
          <w:sz w:val="22"/>
        </w:rPr>
      </w:pPr>
      <w:r w:rsidRPr="00F54BAA">
        <w:rPr>
          <w:sz w:val="22"/>
        </w:rPr>
        <w:t xml:space="preserve">poprzez wypożyczenia międzybiblioteczne; </w:t>
      </w:r>
    </w:p>
    <w:p w:rsidR="00735D63" w:rsidRPr="00F54BAA" w:rsidRDefault="00735D63" w:rsidP="00F54BAA">
      <w:pPr>
        <w:pStyle w:val="Akapitzlist"/>
        <w:numPr>
          <w:ilvl w:val="0"/>
          <w:numId w:val="14"/>
        </w:numPr>
        <w:rPr>
          <w:sz w:val="22"/>
        </w:rPr>
      </w:pPr>
      <w:r w:rsidRPr="00F54BAA">
        <w:rPr>
          <w:sz w:val="22"/>
        </w:rPr>
        <w:t>poprzez sieć komputerową w przypadku zbiorów elektronicznych.</w:t>
      </w:r>
    </w:p>
    <w:p w:rsidR="00F54BAA" w:rsidRDefault="00F54BAA">
      <w:pPr>
        <w:spacing w:after="160" w:line="259" w:lineRule="auto"/>
        <w:rPr>
          <w:rFonts w:eastAsia="Calibri"/>
          <w:b/>
          <w:color w:val="000000"/>
          <w:sz w:val="22"/>
          <w:szCs w:val="22"/>
          <w:lang w:eastAsia="en-US"/>
        </w:rPr>
      </w:pPr>
      <w:r>
        <w:rPr>
          <w:b/>
          <w:sz w:val="22"/>
          <w:szCs w:val="22"/>
        </w:rPr>
        <w:br w:type="page"/>
      </w:r>
    </w:p>
    <w:p w:rsidR="00735D63" w:rsidRPr="00F54BAA" w:rsidRDefault="00735D63" w:rsidP="00F54BAA">
      <w:pPr>
        <w:pStyle w:val="Default"/>
        <w:spacing w:after="120" w:line="276" w:lineRule="auto"/>
        <w:jc w:val="center"/>
        <w:rPr>
          <w:b/>
          <w:sz w:val="22"/>
          <w:szCs w:val="22"/>
        </w:rPr>
      </w:pPr>
      <w:r w:rsidRPr="00F54BAA">
        <w:rPr>
          <w:b/>
          <w:sz w:val="22"/>
          <w:szCs w:val="22"/>
        </w:rPr>
        <w:lastRenderedPageBreak/>
        <w:t>§ 5.</w:t>
      </w:r>
    </w:p>
    <w:p w:rsidR="00735D63" w:rsidRPr="00F54BAA" w:rsidRDefault="00735D63" w:rsidP="00F54BAA">
      <w:pPr>
        <w:spacing w:line="276" w:lineRule="auto"/>
        <w:jc w:val="both"/>
        <w:rPr>
          <w:bCs/>
          <w:sz w:val="22"/>
          <w:szCs w:val="22"/>
        </w:rPr>
      </w:pPr>
      <w:r w:rsidRPr="00F54BAA">
        <w:rPr>
          <w:bCs/>
          <w:sz w:val="22"/>
          <w:szCs w:val="22"/>
        </w:rPr>
        <w:t>Czytelnik ma prawo do korzystania ze zbiorów Biblioteki:</w:t>
      </w:r>
    </w:p>
    <w:p w:rsidR="00735D63" w:rsidRPr="00F54BAA" w:rsidRDefault="00735D63" w:rsidP="00F54BAA">
      <w:pPr>
        <w:pStyle w:val="Akapitzlist"/>
        <w:numPr>
          <w:ilvl w:val="0"/>
          <w:numId w:val="31"/>
        </w:numPr>
        <w:jc w:val="both"/>
        <w:rPr>
          <w:sz w:val="22"/>
        </w:rPr>
      </w:pPr>
      <w:r w:rsidRPr="00F54BAA">
        <w:rPr>
          <w:sz w:val="22"/>
        </w:rPr>
        <w:t>w czytelniach — po okazaniu dokumentu potwierdzającego tożsamość;</w:t>
      </w:r>
    </w:p>
    <w:p w:rsidR="00735D63" w:rsidRPr="00F54BAA" w:rsidRDefault="00735D63" w:rsidP="00F54BAA">
      <w:pPr>
        <w:pStyle w:val="Akapitzlist"/>
        <w:numPr>
          <w:ilvl w:val="0"/>
          <w:numId w:val="31"/>
        </w:numPr>
        <w:jc w:val="both"/>
        <w:rPr>
          <w:sz w:val="22"/>
        </w:rPr>
      </w:pPr>
      <w:r w:rsidRPr="00F54BAA">
        <w:rPr>
          <w:sz w:val="22"/>
        </w:rPr>
        <w:t>w wypożyczalni — po założeniu konta bibliotecznego;</w:t>
      </w:r>
    </w:p>
    <w:p w:rsidR="00735D63" w:rsidRPr="00F54BAA" w:rsidRDefault="00735D63" w:rsidP="00F54BAA">
      <w:pPr>
        <w:pStyle w:val="Akapitzlist"/>
        <w:numPr>
          <w:ilvl w:val="0"/>
          <w:numId w:val="31"/>
        </w:numPr>
        <w:jc w:val="both"/>
        <w:rPr>
          <w:sz w:val="22"/>
        </w:rPr>
      </w:pPr>
      <w:r w:rsidRPr="00F54BAA">
        <w:rPr>
          <w:sz w:val="22"/>
        </w:rPr>
        <w:t>on-line — po założeniu konta bibliotecznego.</w:t>
      </w:r>
    </w:p>
    <w:p w:rsidR="00735D63" w:rsidRPr="00F54BAA" w:rsidRDefault="00735D63" w:rsidP="00F54BAA">
      <w:pPr>
        <w:pStyle w:val="Default"/>
        <w:spacing w:after="120" w:line="276" w:lineRule="auto"/>
        <w:jc w:val="center"/>
        <w:rPr>
          <w:b/>
          <w:sz w:val="22"/>
          <w:szCs w:val="22"/>
        </w:rPr>
      </w:pPr>
      <w:r w:rsidRPr="00F54BAA">
        <w:rPr>
          <w:b/>
          <w:sz w:val="22"/>
          <w:szCs w:val="22"/>
        </w:rPr>
        <w:t>§ 6.</w:t>
      </w:r>
    </w:p>
    <w:p w:rsidR="00735D63" w:rsidRPr="00F54BAA" w:rsidRDefault="00735D63" w:rsidP="00F54BAA">
      <w:pPr>
        <w:spacing w:line="276" w:lineRule="auto"/>
        <w:jc w:val="both"/>
        <w:rPr>
          <w:bCs/>
          <w:sz w:val="22"/>
          <w:szCs w:val="22"/>
        </w:rPr>
      </w:pPr>
      <w:r w:rsidRPr="00F54BAA">
        <w:rPr>
          <w:bCs/>
          <w:sz w:val="22"/>
          <w:szCs w:val="22"/>
        </w:rPr>
        <w:t>Czytelnik jest zobowiązany do rozliczenia się z materiałów bibliotecznych i uregulowania wszelkich zaległości wobec Biblioteki:</w:t>
      </w:r>
    </w:p>
    <w:p w:rsidR="00735D63" w:rsidRPr="00F54BAA" w:rsidRDefault="00735D63" w:rsidP="00F54BAA">
      <w:pPr>
        <w:numPr>
          <w:ilvl w:val="0"/>
          <w:numId w:val="2"/>
        </w:numPr>
        <w:spacing w:line="276" w:lineRule="auto"/>
        <w:ind w:left="538" w:hanging="181"/>
        <w:jc w:val="both"/>
        <w:rPr>
          <w:bCs/>
          <w:sz w:val="22"/>
          <w:szCs w:val="22"/>
        </w:rPr>
      </w:pPr>
      <w:r w:rsidRPr="00F54BAA">
        <w:rPr>
          <w:bCs/>
          <w:sz w:val="22"/>
          <w:szCs w:val="22"/>
        </w:rPr>
        <w:t>studenci i słuchacze po zakończeniu nauki na Uczelni;</w:t>
      </w:r>
    </w:p>
    <w:p w:rsidR="00735D63" w:rsidRPr="00F54BAA" w:rsidRDefault="00735D63" w:rsidP="00F54BAA">
      <w:pPr>
        <w:numPr>
          <w:ilvl w:val="0"/>
          <w:numId w:val="2"/>
        </w:numPr>
        <w:tabs>
          <w:tab w:val="clear" w:pos="540"/>
          <w:tab w:val="num" w:pos="709"/>
        </w:tabs>
        <w:spacing w:line="276" w:lineRule="auto"/>
        <w:ind w:left="709" w:hanging="352"/>
        <w:jc w:val="both"/>
        <w:rPr>
          <w:sz w:val="22"/>
          <w:szCs w:val="22"/>
        </w:rPr>
      </w:pPr>
      <w:r w:rsidRPr="00F54BAA">
        <w:rPr>
          <w:bCs/>
          <w:sz w:val="22"/>
          <w:szCs w:val="22"/>
        </w:rPr>
        <w:t xml:space="preserve">osoby po obronie rozprawy doktorskiej lub zamknięciu przewodu doktorskiego na </w:t>
      </w:r>
      <w:r w:rsidRPr="00F54BAA">
        <w:rPr>
          <w:sz w:val="22"/>
          <w:szCs w:val="22"/>
        </w:rPr>
        <w:t>Uczelni;</w:t>
      </w:r>
    </w:p>
    <w:p w:rsidR="00735D63" w:rsidRDefault="00735D63" w:rsidP="00F54BAA">
      <w:pPr>
        <w:numPr>
          <w:ilvl w:val="0"/>
          <w:numId w:val="2"/>
        </w:numPr>
        <w:tabs>
          <w:tab w:val="clear" w:pos="540"/>
          <w:tab w:val="num" w:pos="720"/>
        </w:tabs>
        <w:spacing w:line="276" w:lineRule="auto"/>
        <w:ind w:left="720" w:hanging="363"/>
        <w:jc w:val="both"/>
        <w:rPr>
          <w:bCs/>
          <w:sz w:val="22"/>
          <w:szCs w:val="22"/>
        </w:rPr>
      </w:pPr>
      <w:r w:rsidRPr="00F54BAA">
        <w:rPr>
          <w:bCs/>
          <w:sz w:val="22"/>
          <w:szCs w:val="22"/>
        </w:rPr>
        <w:t>pracownicy Uczelni z chwilą rozwiązania stosunku służbowego lub stosunku pracy.</w:t>
      </w:r>
    </w:p>
    <w:p w:rsidR="00F54BAA" w:rsidRPr="00F54BAA" w:rsidRDefault="00F54BAA" w:rsidP="00F54BAA">
      <w:pPr>
        <w:spacing w:line="276" w:lineRule="auto"/>
        <w:ind w:left="720"/>
        <w:jc w:val="both"/>
        <w:rPr>
          <w:bCs/>
          <w:sz w:val="22"/>
          <w:szCs w:val="22"/>
        </w:rPr>
      </w:pPr>
    </w:p>
    <w:p w:rsidR="00735D63" w:rsidRPr="00F54BAA" w:rsidRDefault="00735D63" w:rsidP="00F54BAA">
      <w:pPr>
        <w:pStyle w:val="Default"/>
        <w:spacing w:after="120" w:line="276" w:lineRule="auto"/>
        <w:jc w:val="center"/>
        <w:rPr>
          <w:b/>
          <w:sz w:val="22"/>
          <w:szCs w:val="22"/>
        </w:rPr>
      </w:pPr>
      <w:r w:rsidRPr="00F54BAA">
        <w:rPr>
          <w:b/>
          <w:sz w:val="22"/>
          <w:szCs w:val="22"/>
        </w:rPr>
        <w:t>§ 7.</w:t>
      </w:r>
    </w:p>
    <w:p w:rsidR="00735D63" w:rsidRDefault="00735D63" w:rsidP="00F54BAA">
      <w:pPr>
        <w:spacing w:line="276" w:lineRule="auto"/>
        <w:jc w:val="both"/>
        <w:rPr>
          <w:sz w:val="22"/>
          <w:szCs w:val="22"/>
        </w:rPr>
      </w:pPr>
      <w:r w:rsidRPr="00F54BAA">
        <w:rPr>
          <w:sz w:val="22"/>
          <w:szCs w:val="22"/>
        </w:rPr>
        <w:t>Zbiory</w:t>
      </w:r>
      <w:r w:rsidRPr="00F54BAA">
        <w:rPr>
          <w:bCs/>
          <w:sz w:val="22"/>
          <w:szCs w:val="22"/>
        </w:rPr>
        <w:t xml:space="preserve"> Biblioteki i jej aparat informacyjny (katalogi, bazy danych, urządzenia</w:t>
      </w:r>
      <w:r w:rsidRPr="00F54BAA">
        <w:rPr>
          <w:sz w:val="22"/>
          <w:szCs w:val="22"/>
        </w:rPr>
        <w:t xml:space="preserve"> techniczne) są własnością Uczelni. Czytelnicy są zobowiązani do poszanowania i troskliwego obchodzenia się z warsztatem pracy naukowej, który dano im do dyspozycji.</w:t>
      </w:r>
    </w:p>
    <w:p w:rsidR="00735D63" w:rsidRPr="00F54BAA" w:rsidRDefault="00735D63" w:rsidP="00F54BAA">
      <w:pPr>
        <w:pStyle w:val="Default"/>
        <w:spacing w:after="120" w:line="276" w:lineRule="auto"/>
        <w:jc w:val="center"/>
        <w:rPr>
          <w:b/>
          <w:sz w:val="22"/>
          <w:szCs w:val="22"/>
        </w:rPr>
      </w:pPr>
      <w:r w:rsidRPr="00F54BAA">
        <w:rPr>
          <w:b/>
          <w:sz w:val="22"/>
          <w:szCs w:val="22"/>
        </w:rPr>
        <w:t>§ 8.</w:t>
      </w:r>
    </w:p>
    <w:p w:rsidR="00735D63" w:rsidRPr="00F54BAA" w:rsidRDefault="00735D63" w:rsidP="00F54BAA">
      <w:pPr>
        <w:spacing w:line="276" w:lineRule="auto"/>
        <w:jc w:val="both"/>
        <w:rPr>
          <w:sz w:val="22"/>
          <w:szCs w:val="22"/>
        </w:rPr>
      </w:pPr>
      <w:r w:rsidRPr="00F54BAA">
        <w:rPr>
          <w:sz w:val="22"/>
          <w:szCs w:val="22"/>
        </w:rPr>
        <w:t>Biblioteka przeprowadza zajęcia z przysposobienia bibliotecznego dla studentów rozpoczynających naukę w Uczelni.</w:t>
      </w:r>
    </w:p>
    <w:p w:rsidR="00735D63" w:rsidRPr="00F54BAA" w:rsidRDefault="00735D63" w:rsidP="00F54BAA">
      <w:pPr>
        <w:pStyle w:val="Default"/>
        <w:spacing w:after="120" w:line="276" w:lineRule="auto"/>
        <w:jc w:val="center"/>
        <w:rPr>
          <w:b/>
          <w:sz w:val="22"/>
          <w:szCs w:val="22"/>
        </w:rPr>
      </w:pPr>
      <w:r w:rsidRPr="00F54BAA">
        <w:rPr>
          <w:b/>
          <w:sz w:val="22"/>
          <w:szCs w:val="22"/>
        </w:rPr>
        <w:t>§ 9.</w:t>
      </w:r>
    </w:p>
    <w:p w:rsidR="00735D63" w:rsidRDefault="00735D63" w:rsidP="00F54BAA">
      <w:pPr>
        <w:spacing w:line="276" w:lineRule="auto"/>
        <w:jc w:val="both"/>
        <w:rPr>
          <w:bCs/>
          <w:sz w:val="22"/>
          <w:szCs w:val="22"/>
        </w:rPr>
      </w:pPr>
      <w:r w:rsidRPr="00F54BAA">
        <w:rPr>
          <w:bCs/>
          <w:sz w:val="22"/>
          <w:szCs w:val="22"/>
        </w:rPr>
        <w:t>Czas otwarcia Biblioteki</w:t>
      </w:r>
      <w:r w:rsidRPr="00F54BAA">
        <w:rPr>
          <w:sz w:val="22"/>
          <w:szCs w:val="22"/>
        </w:rPr>
        <w:t xml:space="preserve"> </w:t>
      </w:r>
      <w:r w:rsidRPr="00F54BAA">
        <w:rPr>
          <w:bCs/>
          <w:sz w:val="22"/>
          <w:szCs w:val="22"/>
        </w:rPr>
        <w:t>jest podany do wiadomości użytkowników. O jakichkolwiek zmianach funkcjonowania Biblioteki uprzedza się czytelników odpowiednio wcześniej.</w:t>
      </w:r>
    </w:p>
    <w:p w:rsidR="00F54BAA" w:rsidRPr="00F54BAA" w:rsidRDefault="00F54BAA" w:rsidP="00F54BAA">
      <w:pPr>
        <w:spacing w:line="276" w:lineRule="auto"/>
        <w:rPr>
          <w:bCs/>
          <w:sz w:val="22"/>
          <w:szCs w:val="22"/>
        </w:rPr>
      </w:pPr>
    </w:p>
    <w:p w:rsidR="00735D63" w:rsidRPr="00F54BAA" w:rsidRDefault="00735D63" w:rsidP="00F54BAA">
      <w:pPr>
        <w:pStyle w:val="Default"/>
        <w:spacing w:after="120" w:line="276" w:lineRule="auto"/>
        <w:jc w:val="center"/>
        <w:rPr>
          <w:b/>
          <w:sz w:val="22"/>
          <w:szCs w:val="22"/>
        </w:rPr>
      </w:pPr>
      <w:r w:rsidRPr="00F54BAA">
        <w:rPr>
          <w:b/>
          <w:sz w:val="22"/>
          <w:szCs w:val="22"/>
        </w:rPr>
        <w:t>§ 10.</w:t>
      </w:r>
    </w:p>
    <w:p w:rsidR="00735D63" w:rsidRPr="00F54BAA" w:rsidRDefault="00735D63" w:rsidP="00F54BAA">
      <w:pPr>
        <w:spacing w:line="276" w:lineRule="auto"/>
        <w:jc w:val="both"/>
        <w:rPr>
          <w:sz w:val="22"/>
          <w:szCs w:val="22"/>
        </w:rPr>
      </w:pPr>
      <w:r w:rsidRPr="00F54BAA">
        <w:rPr>
          <w:sz w:val="22"/>
          <w:szCs w:val="22"/>
        </w:rPr>
        <w:t>Wszystkie osoby korzystające z Biblioteki są zobowiązane do przestrzegania ustawy o prawie autorskim i prawach pokrewnych.</w:t>
      </w:r>
    </w:p>
    <w:p w:rsidR="00735D63" w:rsidRPr="00F54BAA" w:rsidRDefault="00735D63" w:rsidP="00F54BAA">
      <w:pPr>
        <w:pStyle w:val="Default"/>
        <w:spacing w:after="120" w:line="276" w:lineRule="auto"/>
        <w:jc w:val="center"/>
        <w:rPr>
          <w:b/>
          <w:sz w:val="22"/>
          <w:szCs w:val="22"/>
        </w:rPr>
      </w:pPr>
      <w:r w:rsidRPr="00F54BAA">
        <w:rPr>
          <w:b/>
          <w:sz w:val="22"/>
          <w:szCs w:val="22"/>
        </w:rPr>
        <w:t>§ 11.</w:t>
      </w:r>
    </w:p>
    <w:p w:rsidR="00735D63" w:rsidRDefault="00735D63" w:rsidP="00F54BAA">
      <w:pPr>
        <w:pStyle w:val="Tekstpodstawowywcity3"/>
        <w:spacing w:line="276" w:lineRule="auto"/>
        <w:ind w:left="0" w:right="-79" w:firstLine="0"/>
        <w:jc w:val="both"/>
        <w:rPr>
          <w:sz w:val="22"/>
          <w:szCs w:val="22"/>
        </w:rPr>
      </w:pPr>
      <w:r w:rsidRPr="00F54BAA">
        <w:rPr>
          <w:sz w:val="22"/>
          <w:szCs w:val="22"/>
        </w:rPr>
        <w:t>Pracownicy Biblioteki nie ponoszą odpowiedzialności materialnej za rzeczy pozostawione w Bibliotece przez użytkowników.</w:t>
      </w:r>
    </w:p>
    <w:p w:rsidR="00F54BAA" w:rsidRPr="00F54BAA" w:rsidRDefault="00F54BAA" w:rsidP="00F54BAA">
      <w:pPr>
        <w:pStyle w:val="Tekstpodstawowywcity3"/>
        <w:spacing w:line="276" w:lineRule="auto"/>
        <w:ind w:left="0" w:right="-79" w:firstLine="0"/>
        <w:rPr>
          <w:sz w:val="22"/>
          <w:szCs w:val="22"/>
        </w:rPr>
      </w:pPr>
    </w:p>
    <w:p w:rsidR="00735D63" w:rsidRDefault="00735D63" w:rsidP="00F54BAA">
      <w:pPr>
        <w:pStyle w:val="Nagwek3"/>
        <w:spacing w:line="276" w:lineRule="auto"/>
        <w:rPr>
          <w:sz w:val="22"/>
          <w:szCs w:val="22"/>
        </w:rPr>
      </w:pPr>
      <w:r w:rsidRPr="00F54BAA">
        <w:rPr>
          <w:sz w:val="22"/>
          <w:szCs w:val="22"/>
        </w:rPr>
        <w:t>Rozdział 2</w:t>
      </w:r>
      <w:r w:rsidRPr="00F54BAA">
        <w:rPr>
          <w:sz w:val="22"/>
          <w:szCs w:val="22"/>
        </w:rPr>
        <w:br/>
        <w:t>Udostępnianie zbiorów ogólnych</w:t>
      </w:r>
    </w:p>
    <w:p w:rsidR="00F54BAA" w:rsidRPr="00F54BAA" w:rsidRDefault="00F54BAA" w:rsidP="00F54BAA"/>
    <w:p w:rsidR="00735D63" w:rsidRPr="00F54BAA" w:rsidRDefault="00735D63" w:rsidP="00F54BAA">
      <w:pPr>
        <w:pStyle w:val="Default"/>
        <w:spacing w:after="120" w:line="276" w:lineRule="auto"/>
        <w:jc w:val="center"/>
        <w:rPr>
          <w:b/>
          <w:sz w:val="22"/>
          <w:szCs w:val="22"/>
        </w:rPr>
      </w:pPr>
      <w:r w:rsidRPr="00F54BAA">
        <w:rPr>
          <w:b/>
          <w:sz w:val="22"/>
          <w:szCs w:val="22"/>
        </w:rPr>
        <w:t>§ 12.</w:t>
      </w:r>
    </w:p>
    <w:p w:rsidR="00735D63" w:rsidRPr="00F54BAA" w:rsidRDefault="00735D63" w:rsidP="00F54BAA">
      <w:pPr>
        <w:spacing w:line="276" w:lineRule="auto"/>
        <w:jc w:val="both"/>
        <w:rPr>
          <w:sz w:val="22"/>
          <w:szCs w:val="22"/>
        </w:rPr>
      </w:pPr>
      <w:r w:rsidRPr="00F54BAA">
        <w:rPr>
          <w:sz w:val="22"/>
          <w:szCs w:val="22"/>
        </w:rPr>
        <w:t>Prawo do korzystania z Oddziału Udostępniania Zbiorów Ogólnych zwanego dalej „Wypożyczalnią”, mają po założeniu konta bibliotecznego:</w:t>
      </w:r>
    </w:p>
    <w:p w:rsidR="00735D63" w:rsidRPr="00F54BAA" w:rsidRDefault="00735D63" w:rsidP="00F54BAA">
      <w:pPr>
        <w:numPr>
          <w:ilvl w:val="0"/>
          <w:numId w:val="17"/>
        </w:numPr>
        <w:spacing w:line="276" w:lineRule="auto"/>
        <w:jc w:val="both"/>
        <w:rPr>
          <w:sz w:val="22"/>
          <w:szCs w:val="22"/>
        </w:rPr>
      </w:pPr>
      <w:r w:rsidRPr="00F54BAA">
        <w:rPr>
          <w:sz w:val="22"/>
          <w:szCs w:val="22"/>
        </w:rPr>
        <w:t xml:space="preserve">pracownicy cywilni i funkcjonariusze </w:t>
      </w:r>
      <w:r w:rsidR="003603D2">
        <w:rPr>
          <w:sz w:val="22"/>
          <w:szCs w:val="22"/>
        </w:rPr>
        <w:t>Akademii</w:t>
      </w:r>
      <w:r w:rsidRPr="00F54BAA">
        <w:rPr>
          <w:sz w:val="22"/>
          <w:szCs w:val="22"/>
        </w:rPr>
        <w:t xml:space="preserve"> Policji w Szczytnie, zwani dalej „pracownicy Uczelni”;</w:t>
      </w:r>
    </w:p>
    <w:p w:rsidR="00735D63" w:rsidRPr="00F54BAA" w:rsidRDefault="00735D63" w:rsidP="00F54BAA">
      <w:pPr>
        <w:numPr>
          <w:ilvl w:val="0"/>
          <w:numId w:val="17"/>
        </w:numPr>
        <w:spacing w:line="276" w:lineRule="auto"/>
        <w:jc w:val="both"/>
        <w:rPr>
          <w:sz w:val="22"/>
          <w:szCs w:val="22"/>
        </w:rPr>
      </w:pPr>
      <w:r w:rsidRPr="00F54BAA">
        <w:rPr>
          <w:sz w:val="22"/>
          <w:szCs w:val="22"/>
        </w:rPr>
        <w:t>studenci i słuchacze Uczelni oraz osoby z otwartym przewodem doktorskim na Uczelni;</w:t>
      </w:r>
    </w:p>
    <w:p w:rsidR="00735D63" w:rsidRPr="00F54BAA" w:rsidRDefault="00735D63" w:rsidP="00F54BAA">
      <w:pPr>
        <w:numPr>
          <w:ilvl w:val="0"/>
          <w:numId w:val="17"/>
        </w:numPr>
        <w:spacing w:line="276" w:lineRule="auto"/>
        <w:jc w:val="both"/>
        <w:rPr>
          <w:sz w:val="22"/>
          <w:szCs w:val="22"/>
        </w:rPr>
      </w:pPr>
      <w:r w:rsidRPr="00F54BAA">
        <w:rPr>
          <w:sz w:val="22"/>
          <w:szCs w:val="22"/>
        </w:rPr>
        <w:t>cywilni emeryci i renciści oraz funkcjonariusze pozostający na zaopatrzeniu emerytalno-rentowym, których ostatnim miejscem pracy/służby była Uczelnia;</w:t>
      </w:r>
    </w:p>
    <w:p w:rsidR="00735D63" w:rsidRPr="00F54BAA" w:rsidRDefault="00735D63" w:rsidP="00F54BAA">
      <w:pPr>
        <w:numPr>
          <w:ilvl w:val="0"/>
          <w:numId w:val="17"/>
        </w:numPr>
        <w:spacing w:line="276" w:lineRule="auto"/>
        <w:jc w:val="both"/>
        <w:rPr>
          <w:sz w:val="22"/>
          <w:szCs w:val="22"/>
        </w:rPr>
      </w:pPr>
      <w:r w:rsidRPr="00F54BAA">
        <w:rPr>
          <w:sz w:val="22"/>
          <w:szCs w:val="22"/>
        </w:rPr>
        <w:t xml:space="preserve">funkcjonariusze i pracownicy Policji oraz funkcjonariusze i pracownicy innych formacji </w:t>
      </w:r>
      <w:r w:rsidR="00F54BAA">
        <w:rPr>
          <w:sz w:val="22"/>
          <w:szCs w:val="22"/>
        </w:rPr>
        <w:br/>
      </w:r>
      <w:r w:rsidRPr="00F54BAA">
        <w:rPr>
          <w:sz w:val="22"/>
          <w:szCs w:val="22"/>
        </w:rPr>
        <w:t xml:space="preserve">i jednostek organizacyjnych podległych lub nadzorowanych przez ministra właściwego </w:t>
      </w:r>
      <w:r w:rsidR="00F54BAA">
        <w:rPr>
          <w:sz w:val="22"/>
          <w:szCs w:val="22"/>
        </w:rPr>
        <w:br/>
      </w:r>
      <w:r w:rsidRPr="00F54BAA">
        <w:rPr>
          <w:sz w:val="22"/>
          <w:szCs w:val="22"/>
        </w:rPr>
        <w:t xml:space="preserve">do spraw wewnętrznych, a także pozostałe osoby, z zastrzeżeniem § 65, po wypełnieniu wniosku (załącznik nr 1); </w:t>
      </w:r>
    </w:p>
    <w:p w:rsidR="00735D63" w:rsidRPr="00F54BAA" w:rsidRDefault="00735D63" w:rsidP="00F54BAA">
      <w:pPr>
        <w:numPr>
          <w:ilvl w:val="0"/>
          <w:numId w:val="17"/>
        </w:numPr>
        <w:spacing w:line="276" w:lineRule="auto"/>
        <w:jc w:val="both"/>
        <w:rPr>
          <w:sz w:val="22"/>
          <w:szCs w:val="22"/>
        </w:rPr>
      </w:pPr>
      <w:r w:rsidRPr="00F54BAA">
        <w:rPr>
          <w:sz w:val="22"/>
          <w:szCs w:val="22"/>
        </w:rPr>
        <w:t xml:space="preserve">studenci innych uczelni zamieszkali na terenie Szczytna i powiatu szczycieńskiego </w:t>
      </w:r>
      <w:r w:rsidR="00F54BAA">
        <w:rPr>
          <w:sz w:val="22"/>
          <w:szCs w:val="22"/>
        </w:rPr>
        <w:br/>
      </w:r>
      <w:r w:rsidRPr="00F54BAA">
        <w:rPr>
          <w:sz w:val="22"/>
          <w:szCs w:val="22"/>
        </w:rPr>
        <w:t>po wypełnieniu karty rejestracyjnej (załącznik nr 2);</w:t>
      </w:r>
    </w:p>
    <w:p w:rsidR="00735D63" w:rsidRDefault="00735D63" w:rsidP="00F54BAA">
      <w:pPr>
        <w:numPr>
          <w:ilvl w:val="0"/>
          <w:numId w:val="17"/>
        </w:numPr>
        <w:spacing w:line="276" w:lineRule="auto"/>
        <w:jc w:val="both"/>
        <w:rPr>
          <w:sz w:val="22"/>
          <w:szCs w:val="22"/>
        </w:rPr>
      </w:pPr>
      <w:r w:rsidRPr="00F54BAA">
        <w:rPr>
          <w:sz w:val="22"/>
          <w:szCs w:val="22"/>
        </w:rPr>
        <w:t>studenci innych uczelni, które podpisały stosowne porozumienie.</w:t>
      </w:r>
    </w:p>
    <w:p w:rsidR="00F54BAA" w:rsidRPr="00F54BAA" w:rsidRDefault="00F54BAA" w:rsidP="00F54BAA">
      <w:pPr>
        <w:spacing w:line="276" w:lineRule="auto"/>
        <w:ind w:left="720"/>
        <w:rPr>
          <w:sz w:val="22"/>
          <w:szCs w:val="22"/>
        </w:rPr>
      </w:pPr>
    </w:p>
    <w:p w:rsidR="00735D63" w:rsidRPr="00F54BAA" w:rsidRDefault="00735D63" w:rsidP="00F54BAA">
      <w:pPr>
        <w:pStyle w:val="Default"/>
        <w:spacing w:after="120" w:line="276" w:lineRule="auto"/>
        <w:jc w:val="center"/>
        <w:rPr>
          <w:b/>
          <w:sz w:val="22"/>
          <w:szCs w:val="22"/>
        </w:rPr>
      </w:pPr>
      <w:r w:rsidRPr="00F54BAA">
        <w:rPr>
          <w:b/>
          <w:sz w:val="22"/>
          <w:szCs w:val="22"/>
        </w:rPr>
        <w:t>§ 13.</w:t>
      </w:r>
    </w:p>
    <w:p w:rsidR="00735D63" w:rsidRPr="00F54BAA" w:rsidRDefault="00735D63" w:rsidP="00F54BAA">
      <w:pPr>
        <w:pStyle w:val="Akapitzlist"/>
        <w:numPr>
          <w:ilvl w:val="0"/>
          <w:numId w:val="18"/>
        </w:numPr>
        <w:spacing w:after="0"/>
        <w:ind w:left="426" w:hanging="426"/>
        <w:jc w:val="both"/>
        <w:rPr>
          <w:rFonts w:eastAsia="Times New Roman"/>
          <w:bCs/>
          <w:sz w:val="22"/>
          <w:lang w:eastAsia="pl-PL"/>
        </w:rPr>
      </w:pPr>
      <w:r w:rsidRPr="00F54BAA">
        <w:rPr>
          <w:rFonts w:eastAsia="Times New Roman"/>
          <w:bCs/>
          <w:sz w:val="22"/>
          <w:lang w:eastAsia="pl-PL"/>
        </w:rPr>
        <w:lastRenderedPageBreak/>
        <w:t>Do korzystania z konta bibliotecznego uprawnia karta biblioteczna, którą stanowią:</w:t>
      </w:r>
    </w:p>
    <w:p w:rsidR="00735D63" w:rsidRPr="00F54BAA" w:rsidRDefault="00735D63" w:rsidP="00F54BAA">
      <w:pPr>
        <w:pStyle w:val="Akapitzlist"/>
        <w:numPr>
          <w:ilvl w:val="0"/>
          <w:numId w:val="19"/>
        </w:numPr>
        <w:spacing w:after="0"/>
        <w:jc w:val="both"/>
        <w:rPr>
          <w:rFonts w:eastAsia="Times New Roman"/>
          <w:bCs/>
          <w:sz w:val="22"/>
          <w:lang w:eastAsia="pl-PL"/>
        </w:rPr>
      </w:pPr>
      <w:r w:rsidRPr="00F54BAA">
        <w:rPr>
          <w:rFonts w:eastAsia="Times New Roman"/>
          <w:bCs/>
          <w:sz w:val="22"/>
          <w:lang w:eastAsia="pl-PL"/>
        </w:rPr>
        <w:t>Elektroniczna Legitymacja Studencka;</w:t>
      </w:r>
    </w:p>
    <w:p w:rsidR="00735D63" w:rsidRPr="00F54BAA" w:rsidRDefault="00735D63" w:rsidP="00F54BAA">
      <w:pPr>
        <w:numPr>
          <w:ilvl w:val="0"/>
          <w:numId w:val="19"/>
        </w:numPr>
        <w:spacing w:line="276" w:lineRule="auto"/>
        <w:jc w:val="both"/>
        <w:rPr>
          <w:bCs/>
          <w:sz w:val="22"/>
          <w:szCs w:val="22"/>
        </w:rPr>
      </w:pPr>
      <w:r w:rsidRPr="00F54BAA">
        <w:rPr>
          <w:sz w:val="22"/>
          <w:szCs w:val="22"/>
        </w:rPr>
        <w:t>imienna</w:t>
      </w:r>
      <w:r w:rsidRPr="00F54BAA">
        <w:rPr>
          <w:bCs/>
          <w:sz w:val="22"/>
          <w:szCs w:val="22"/>
        </w:rPr>
        <w:t xml:space="preserve"> zbliżeniowa karta wstępu;</w:t>
      </w:r>
    </w:p>
    <w:p w:rsidR="00735D63" w:rsidRPr="00F54BAA" w:rsidRDefault="00735D63" w:rsidP="00F54BAA">
      <w:pPr>
        <w:numPr>
          <w:ilvl w:val="0"/>
          <w:numId w:val="19"/>
        </w:numPr>
        <w:spacing w:line="276" w:lineRule="auto"/>
        <w:jc w:val="both"/>
        <w:rPr>
          <w:bCs/>
          <w:sz w:val="22"/>
          <w:szCs w:val="22"/>
        </w:rPr>
      </w:pPr>
      <w:r w:rsidRPr="00F54BAA">
        <w:rPr>
          <w:sz w:val="22"/>
          <w:szCs w:val="22"/>
        </w:rPr>
        <w:t>karta</w:t>
      </w:r>
      <w:r w:rsidRPr="00F54BAA">
        <w:rPr>
          <w:bCs/>
          <w:sz w:val="22"/>
          <w:szCs w:val="22"/>
        </w:rPr>
        <w:t xml:space="preserve"> biblioteczna wydawana przez Bibliotekę dla osób nieposiadających imiennej zbliżeniowej karty wstępu.</w:t>
      </w:r>
    </w:p>
    <w:p w:rsidR="00735D63" w:rsidRPr="00F54BAA" w:rsidRDefault="00735D63" w:rsidP="00F54BAA">
      <w:pPr>
        <w:pStyle w:val="Akapitzlist"/>
        <w:numPr>
          <w:ilvl w:val="0"/>
          <w:numId w:val="18"/>
        </w:numPr>
        <w:spacing w:after="0"/>
        <w:ind w:left="426" w:hanging="426"/>
        <w:jc w:val="both"/>
        <w:rPr>
          <w:rFonts w:eastAsia="Times New Roman"/>
          <w:sz w:val="22"/>
          <w:lang w:eastAsia="pl-PL"/>
        </w:rPr>
      </w:pPr>
      <w:r w:rsidRPr="00F54BAA">
        <w:rPr>
          <w:rFonts w:eastAsia="Times New Roman"/>
          <w:bCs/>
          <w:sz w:val="22"/>
          <w:lang w:eastAsia="pl-PL"/>
        </w:rPr>
        <w:t>Czytelnicy</w:t>
      </w:r>
      <w:r w:rsidRPr="00F54BAA">
        <w:rPr>
          <w:rFonts w:eastAsia="Times New Roman"/>
          <w:sz w:val="22"/>
          <w:lang w:eastAsia="pl-PL"/>
        </w:rPr>
        <w:t xml:space="preserve"> wymienieni w § 12 pkt 1–4 podczas każdorazowego wypożyczenia powinni okazać kartę biblioteczną, natomiast czytelnicy wymienieni w § 12 pkt 5 i 6 dodatkowo winni okazać legitymację studencką.</w:t>
      </w:r>
    </w:p>
    <w:p w:rsidR="00735D63" w:rsidRPr="00F54BAA" w:rsidRDefault="00735D63" w:rsidP="00F54BAA">
      <w:pPr>
        <w:pStyle w:val="Akapitzlist"/>
        <w:numPr>
          <w:ilvl w:val="0"/>
          <w:numId w:val="18"/>
        </w:numPr>
        <w:spacing w:after="0"/>
        <w:ind w:left="426" w:hanging="426"/>
        <w:jc w:val="both"/>
        <w:rPr>
          <w:rFonts w:eastAsia="Times New Roman"/>
          <w:sz w:val="22"/>
          <w:lang w:eastAsia="pl-PL"/>
        </w:rPr>
      </w:pPr>
      <w:r w:rsidRPr="00F54BAA">
        <w:rPr>
          <w:rFonts w:eastAsia="Times New Roman"/>
          <w:sz w:val="22"/>
          <w:lang w:eastAsia="pl-PL"/>
        </w:rPr>
        <w:t xml:space="preserve">Karty </w:t>
      </w:r>
      <w:r w:rsidRPr="00F54BAA">
        <w:rPr>
          <w:rFonts w:eastAsia="Times New Roman"/>
          <w:bCs/>
          <w:sz w:val="22"/>
          <w:lang w:eastAsia="pl-PL"/>
        </w:rPr>
        <w:t>bibliotecznej</w:t>
      </w:r>
      <w:r w:rsidRPr="00F54BAA">
        <w:rPr>
          <w:rFonts w:eastAsia="Times New Roman"/>
          <w:sz w:val="22"/>
          <w:lang w:eastAsia="pl-PL"/>
        </w:rPr>
        <w:t xml:space="preserve"> nie wolno odstępować innym osobom.</w:t>
      </w:r>
    </w:p>
    <w:p w:rsidR="00735D63" w:rsidRPr="00F54BAA" w:rsidRDefault="00735D63" w:rsidP="00F54BAA">
      <w:pPr>
        <w:pStyle w:val="Akapitzlist"/>
        <w:numPr>
          <w:ilvl w:val="0"/>
          <w:numId w:val="18"/>
        </w:numPr>
        <w:spacing w:after="0"/>
        <w:ind w:left="426" w:hanging="426"/>
        <w:jc w:val="both"/>
        <w:rPr>
          <w:rFonts w:eastAsia="Times New Roman"/>
          <w:bCs/>
          <w:sz w:val="22"/>
          <w:lang w:eastAsia="pl-PL"/>
        </w:rPr>
      </w:pPr>
      <w:r w:rsidRPr="00F54BAA">
        <w:rPr>
          <w:rFonts w:eastAsia="Times New Roman"/>
          <w:bCs/>
          <w:sz w:val="22"/>
          <w:lang w:eastAsia="pl-PL"/>
        </w:rPr>
        <w:t>Karta wydawana przez Bibliotekę jest bezpłatna.</w:t>
      </w:r>
    </w:p>
    <w:p w:rsidR="00735D63" w:rsidRPr="00F54BAA" w:rsidRDefault="00735D63" w:rsidP="00F54BAA">
      <w:pPr>
        <w:pStyle w:val="Akapitzlist"/>
        <w:numPr>
          <w:ilvl w:val="0"/>
          <w:numId w:val="18"/>
        </w:numPr>
        <w:spacing w:after="0"/>
        <w:ind w:left="426" w:hanging="426"/>
        <w:jc w:val="both"/>
        <w:rPr>
          <w:rFonts w:eastAsia="Times New Roman"/>
          <w:bCs/>
          <w:sz w:val="22"/>
          <w:lang w:eastAsia="pl-PL"/>
        </w:rPr>
      </w:pPr>
      <w:r w:rsidRPr="00F54BAA">
        <w:rPr>
          <w:rFonts w:eastAsia="Times New Roman"/>
          <w:bCs/>
          <w:sz w:val="22"/>
          <w:lang w:eastAsia="pl-PL"/>
        </w:rPr>
        <w:t xml:space="preserve">W przypadku wymiany imiennej zbliżeniowej karty wstępu należy niezwłocznie zgłosić się </w:t>
      </w:r>
      <w:r w:rsidR="00F54BAA">
        <w:rPr>
          <w:rFonts w:eastAsia="Times New Roman"/>
          <w:bCs/>
          <w:sz w:val="22"/>
          <w:lang w:eastAsia="pl-PL"/>
        </w:rPr>
        <w:br/>
      </w:r>
      <w:r w:rsidRPr="00F54BAA">
        <w:rPr>
          <w:rFonts w:eastAsia="Times New Roman"/>
          <w:bCs/>
          <w:sz w:val="22"/>
          <w:lang w:eastAsia="pl-PL"/>
        </w:rPr>
        <w:t>do Wypożyczalni w celu jej aktywacji.</w:t>
      </w:r>
    </w:p>
    <w:p w:rsidR="00735D63" w:rsidRPr="00F54BAA" w:rsidRDefault="00735D63" w:rsidP="00F54BAA">
      <w:pPr>
        <w:pStyle w:val="Akapitzlist"/>
        <w:numPr>
          <w:ilvl w:val="0"/>
          <w:numId w:val="18"/>
        </w:numPr>
        <w:spacing w:after="0"/>
        <w:ind w:left="426" w:hanging="426"/>
        <w:jc w:val="both"/>
        <w:rPr>
          <w:rFonts w:eastAsia="Times New Roman"/>
          <w:bCs/>
          <w:sz w:val="22"/>
          <w:lang w:eastAsia="pl-PL"/>
        </w:rPr>
      </w:pPr>
      <w:r w:rsidRPr="00F54BAA">
        <w:rPr>
          <w:rFonts w:eastAsia="Times New Roman"/>
          <w:bCs/>
          <w:sz w:val="22"/>
          <w:lang w:eastAsia="pl-PL"/>
        </w:rPr>
        <w:t>O zagubieniu lub zniszczeniu karty bibliotecznej należy niezwłocznie powiadomić pracownika Wypożyczalni.</w:t>
      </w:r>
    </w:p>
    <w:p w:rsidR="00735D63" w:rsidRDefault="00735D63" w:rsidP="00F54BAA">
      <w:pPr>
        <w:pStyle w:val="Akapitzlist"/>
        <w:numPr>
          <w:ilvl w:val="0"/>
          <w:numId w:val="18"/>
        </w:numPr>
        <w:spacing w:after="0"/>
        <w:ind w:left="426" w:hanging="426"/>
        <w:jc w:val="both"/>
        <w:rPr>
          <w:rFonts w:eastAsia="Times New Roman"/>
          <w:sz w:val="22"/>
          <w:lang w:eastAsia="pl-PL"/>
        </w:rPr>
      </w:pPr>
      <w:r w:rsidRPr="00F54BAA">
        <w:rPr>
          <w:rFonts w:eastAsia="Times New Roman"/>
          <w:bCs/>
          <w:sz w:val="22"/>
          <w:lang w:eastAsia="pl-PL"/>
        </w:rPr>
        <w:t>Czytelnicy wymienieni w § 12 pkt 3–6 są zobowiązani do zawiadomienia</w:t>
      </w:r>
      <w:r w:rsidRPr="00F54BAA">
        <w:rPr>
          <w:rFonts w:eastAsia="Times New Roman"/>
          <w:sz w:val="22"/>
          <w:lang w:eastAsia="pl-PL"/>
        </w:rPr>
        <w:t xml:space="preserve"> Wypożyczalni </w:t>
      </w:r>
      <w:r w:rsidR="00F54BAA">
        <w:rPr>
          <w:rFonts w:eastAsia="Times New Roman"/>
          <w:sz w:val="22"/>
          <w:lang w:eastAsia="pl-PL"/>
        </w:rPr>
        <w:br/>
      </w:r>
      <w:r w:rsidRPr="00F54BAA">
        <w:rPr>
          <w:rFonts w:eastAsia="Times New Roman"/>
          <w:sz w:val="22"/>
          <w:lang w:eastAsia="pl-PL"/>
        </w:rPr>
        <w:t>o wszelkich zmianach dotyczących danych osobowych albo adresowych.</w:t>
      </w:r>
    </w:p>
    <w:p w:rsidR="00F54BAA" w:rsidRPr="00F54BAA" w:rsidRDefault="00F54BAA" w:rsidP="00F54BAA">
      <w:pPr>
        <w:pStyle w:val="Akapitzlist"/>
        <w:spacing w:after="0"/>
        <w:ind w:left="426"/>
        <w:rPr>
          <w:rFonts w:eastAsia="Times New Roman"/>
          <w:sz w:val="22"/>
          <w:lang w:eastAsia="pl-PL"/>
        </w:rPr>
      </w:pPr>
    </w:p>
    <w:p w:rsidR="00735D63" w:rsidRPr="00F54BAA" w:rsidRDefault="00735D63" w:rsidP="00F54BAA">
      <w:pPr>
        <w:pStyle w:val="Default"/>
        <w:spacing w:after="120" w:line="276" w:lineRule="auto"/>
        <w:jc w:val="center"/>
        <w:rPr>
          <w:b/>
          <w:sz w:val="22"/>
          <w:szCs w:val="22"/>
        </w:rPr>
      </w:pPr>
      <w:r w:rsidRPr="00F54BAA">
        <w:rPr>
          <w:b/>
          <w:sz w:val="22"/>
          <w:szCs w:val="22"/>
        </w:rPr>
        <w:t>§ 14.</w:t>
      </w:r>
    </w:p>
    <w:p w:rsidR="00735D63" w:rsidRPr="00F54BAA" w:rsidRDefault="00735D63" w:rsidP="00F54BAA">
      <w:pPr>
        <w:pStyle w:val="Akapitzlist"/>
        <w:numPr>
          <w:ilvl w:val="1"/>
          <w:numId w:val="3"/>
        </w:numPr>
        <w:tabs>
          <w:tab w:val="clear" w:pos="1080"/>
          <w:tab w:val="num" w:pos="426"/>
        </w:tabs>
        <w:ind w:left="426" w:hanging="426"/>
        <w:jc w:val="both"/>
        <w:rPr>
          <w:sz w:val="22"/>
        </w:rPr>
      </w:pPr>
      <w:r w:rsidRPr="00F54BAA">
        <w:rPr>
          <w:sz w:val="22"/>
        </w:rPr>
        <w:t>Kaucja biblioteczna jest formą zabezpieczenia zbiorów bibliotecznych wypożyczonych czytelnikom wymienionym w § 12 pkt 5.</w:t>
      </w:r>
    </w:p>
    <w:p w:rsidR="00735D63" w:rsidRPr="00F54BAA" w:rsidRDefault="00735D63" w:rsidP="00F54BAA">
      <w:pPr>
        <w:pStyle w:val="Akapitzlist"/>
        <w:numPr>
          <w:ilvl w:val="1"/>
          <w:numId w:val="3"/>
        </w:numPr>
        <w:tabs>
          <w:tab w:val="clear" w:pos="1080"/>
          <w:tab w:val="num" w:pos="426"/>
        </w:tabs>
        <w:ind w:left="426" w:hanging="426"/>
        <w:jc w:val="both"/>
        <w:rPr>
          <w:sz w:val="22"/>
        </w:rPr>
      </w:pPr>
      <w:r w:rsidRPr="00F54BAA">
        <w:rPr>
          <w:sz w:val="22"/>
        </w:rPr>
        <w:t>Wysokość jednorazowej kaucji bibliotecznej wynosi 100,00 zł.</w:t>
      </w:r>
    </w:p>
    <w:p w:rsidR="00735D63" w:rsidRPr="00F54BAA" w:rsidRDefault="00735D63" w:rsidP="00F54BAA">
      <w:pPr>
        <w:pStyle w:val="Akapitzlist"/>
        <w:numPr>
          <w:ilvl w:val="1"/>
          <w:numId w:val="3"/>
        </w:numPr>
        <w:tabs>
          <w:tab w:val="clear" w:pos="1080"/>
          <w:tab w:val="num" w:pos="426"/>
        </w:tabs>
        <w:ind w:left="426" w:hanging="426"/>
        <w:jc w:val="both"/>
        <w:rPr>
          <w:sz w:val="22"/>
        </w:rPr>
      </w:pPr>
      <w:r w:rsidRPr="00F54BAA">
        <w:rPr>
          <w:sz w:val="22"/>
        </w:rPr>
        <w:t>Wpłaty kaucji bibliotecznej dokonują czytelnicy przed odbiorem karty bibliotecznej w kasie Kwestury Uczelni lub na właściwy numer rachunku bankowego Uczelni. Wpłaty na rachunek bankowy dokonuje się z dopiskiem „kaucja biblioteczna”. W przypadku przelewu na dowodzie wpłaty wymagane jest ponadto podanie imienia i nazwiska oraz adresu wpłacającego.</w:t>
      </w:r>
    </w:p>
    <w:p w:rsidR="00735D63" w:rsidRPr="00F54BAA" w:rsidRDefault="00735D63" w:rsidP="00F54BAA">
      <w:pPr>
        <w:pStyle w:val="Akapitzlist"/>
        <w:numPr>
          <w:ilvl w:val="1"/>
          <w:numId w:val="3"/>
        </w:numPr>
        <w:tabs>
          <w:tab w:val="clear" w:pos="1080"/>
          <w:tab w:val="num" w:pos="426"/>
        </w:tabs>
        <w:ind w:left="426" w:hanging="426"/>
        <w:jc w:val="both"/>
        <w:rPr>
          <w:sz w:val="22"/>
        </w:rPr>
      </w:pPr>
      <w:r w:rsidRPr="00F54BAA">
        <w:rPr>
          <w:sz w:val="22"/>
        </w:rPr>
        <w:t>Niedotrzymanie regulaminowych terminów zwrotu książek powoduje wysyłanie upomnień. Kaucja biblioteczna ulega całkowitemu przepadkowi po upływie 3 miesięcy od daty wysłania ostatniego upomnienia i braku zwrotu książek.</w:t>
      </w:r>
    </w:p>
    <w:p w:rsidR="00735D63" w:rsidRPr="00F54BAA" w:rsidRDefault="00735D63" w:rsidP="00F54BAA">
      <w:pPr>
        <w:pStyle w:val="Akapitzlist"/>
        <w:numPr>
          <w:ilvl w:val="1"/>
          <w:numId w:val="3"/>
        </w:numPr>
        <w:tabs>
          <w:tab w:val="clear" w:pos="1080"/>
          <w:tab w:val="num" w:pos="426"/>
        </w:tabs>
        <w:ind w:left="426" w:hanging="426"/>
        <w:jc w:val="both"/>
        <w:rPr>
          <w:sz w:val="22"/>
        </w:rPr>
      </w:pPr>
      <w:r w:rsidRPr="00F54BAA">
        <w:rPr>
          <w:sz w:val="22"/>
        </w:rPr>
        <w:t xml:space="preserve">Odbiór kaucji bibliotecznej następuje po rezygnacji czytelnika z usług bibliotecznych </w:t>
      </w:r>
      <w:r w:rsidR="00F54BAA">
        <w:rPr>
          <w:sz w:val="22"/>
        </w:rPr>
        <w:br/>
      </w:r>
      <w:r w:rsidRPr="00F54BAA">
        <w:rPr>
          <w:sz w:val="22"/>
        </w:rPr>
        <w:t>lub po ukończeniu przez niego studiów. Kaucje biblioteczne są zwracane po całkowitym rozliczeniu się z Wypożyczalnią.</w:t>
      </w:r>
    </w:p>
    <w:p w:rsidR="00735D63" w:rsidRPr="00F54BAA" w:rsidRDefault="00735D63" w:rsidP="00F54BAA">
      <w:pPr>
        <w:pStyle w:val="Akapitzlist"/>
        <w:numPr>
          <w:ilvl w:val="1"/>
          <w:numId w:val="3"/>
        </w:numPr>
        <w:tabs>
          <w:tab w:val="clear" w:pos="1080"/>
          <w:tab w:val="num" w:pos="426"/>
        </w:tabs>
        <w:ind w:left="426" w:hanging="426"/>
        <w:jc w:val="both"/>
        <w:rPr>
          <w:sz w:val="22"/>
        </w:rPr>
      </w:pPr>
      <w:r w:rsidRPr="00F54BAA">
        <w:rPr>
          <w:sz w:val="22"/>
        </w:rPr>
        <w:t>Kaucje biblioteczne zwracane są na wniosek czytelnika (załącznik nr 3), w kasie Kwestury Uczelni lub na podany przez czytelnika numer konta bankowego.</w:t>
      </w:r>
    </w:p>
    <w:p w:rsidR="00735D63" w:rsidRPr="00F54BAA" w:rsidRDefault="00735D63" w:rsidP="00F54BAA">
      <w:pPr>
        <w:pStyle w:val="Akapitzlist"/>
        <w:numPr>
          <w:ilvl w:val="1"/>
          <w:numId w:val="3"/>
        </w:numPr>
        <w:tabs>
          <w:tab w:val="clear" w:pos="1080"/>
          <w:tab w:val="num" w:pos="426"/>
        </w:tabs>
        <w:ind w:left="426" w:hanging="426"/>
        <w:jc w:val="both"/>
        <w:rPr>
          <w:sz w:val="22"/>
        </w:rPr>
      </w:pPr>
      <w:r w:rsidRPr="00F54BAA">
        <w:rPr>
          <w:sz w:val="22"/>
        </w:rPr>
        <w:t xml:space="preserve">Kaucje biblioteczne zwracane są bez oprocentowania. </w:t>
      </w:r>
    </w:p>
    <w:p w:rsidR="00735D63" w:rsidRPr="00F54BAA" w:rsidRDefault="00735D63" w:rsidP="00F54BAA">
      <w:pPr>
        <w:pStyle w:val="Default"/>
        <w:spacing w:after="120" w:line="276" w:lineRule="auto"/>
        <w:jc w:val="center"/>
        <w:rPr>
          <w:b/>
          <w:sz w:val="22"/>
          <w:szCs w:val="22"/>
        </w:rPr>
      </w:pPr>
      <w:r w:rsidRPr="00F54BAA">
        <w:rPr>
          <w:b/>
          <w:sz w:val="22"/>
          <w:szCs w:val="22"/>
        </w:rPr>
        <w:t>§ 15.</w:t>
      </w:r>
    </w:p>
    <w:p w:rsidR="00735D63" w:rsidRPr="00F54BAA" w:rsidRDefault="00735D63" w:rsidP="00F54BAA">
      <w:pPr>
        <w:spacing w:line="276" w:lineRule="auto"/>
        <w:ind w:left="360" w:hanging="360"/>
        <w:contextualSpacing/>
        <w:jc w:val="both"/>
        <w:rPr>
          <w:sz w:val="22"/>
          <w:szCs w:val="22"/>
        </w:rPr>
      </w:pPr>
      <w:r w:rsidRPr="00F54BAA">
        <w:rPr>
          <w:sz w:val="22"/>
          <w:szCs w:val="22"/>
        </w:rPr>
        <w:t>1.</w:t>
      </w:r>
      <w:r w:rsidRPr="00F54BAA">
        <w:rPr>
          <w:sz w:val="22"/>
          <w:szCs w:val="22"/>
        </w:rPr>
        <w:tab/>
        <w:t xml:space="preserve">Studenci kontynuujący naukę na Uczelni są zobowiązani do całkowitego rozliczenia się </w:t>
      </w:r>
      <w:r w:rsidR="00F54BAA">
        <w:rPr>
          <w:sz w:val="22"/>
          <w:szCs w:val="22"/>
        </w:rPr>
        <w:br/>
      </w:r>
      <w:r w:rsidRPr="00F54BAA">
        <w:rPr>
          <w:sz w:val="22"/>
          <w:szCs w:val="22"/>
        </w:rPr>
        <w:t>z wypożyczonych materiałów bibliotecznych po każdorazowym zaliczeniu semestru letniego.</w:t>
      </w:r>
    </w:p>
    <w:p w:rsidR="00735D63" w:rsidRPr="00F54BAA" w:rsidRDefault="00735D63" w:rsidP="00F54BAA">
      <w:pPr>
        <w:spacing w:line="276" w:lineRule="auto"/>
        <w:ind w:left="360" w:hanging="360"/>
        <w:contextualSpacing/>
        <w:jc w:val="both"/>
        <w:rPr>
          <w:sz w:val="22"/>
          <w:szCs w:val="22"/>
        </w:rPr>
      </w:pPr>
      <w:r w:rsidRPr="00F54BAA">
        <w:rPr>
          <w:sz w:val="22"/>
          <w:szCs w:val="22"/>
        </w:rPr>
        <w:t>2.</w:t>
      </w:r>
      <w:r w:rsidRPr="00F54BAA">
        <w:rPr>
          <w:sz w:val="22"/>
          <w:szCs w:val="22"/>
        </w:rPr>
        <w:tab/>
        <w:t>Studentom w czasie przerwy letniej w studiach wstrzymuje się zamawianie i wypożyczanie materiałów bibliotecznych.</w:t>
      </w:r>
    </w:p>
    <w:p w:rsidR="00735D63" w:rsidRPr="00F54BAA" w:rsidRDefault="00735D63" w:rsidP="00F54BAA">
      <w:pPr>
        <w:spacing w:line="276" w:lineRule="auto"/>
        <w:ind w:left="360" w:hanging="360"/>
        <w:contextualSpacing/>
        <w:jc w:val="both"/>
        <w:rPr>
          <w:sz w:val="22"/>
          <w:szCs w:val="22"/>
        </w:rPr>
      </w:pPr>
      <w:r w:rsidRPr="00F54BAA">
        <w:rPr>
          <w:sz w:val="22"/>
          <w:szCs w:val="22"/>
        </w:rPr>
        <w:t>3.</w:t>
      </w:r>
      <w:r w:rsidRPr="00F54BAA">
        <w:rPr>
          <w:sz w:val="22"/>
          <w:szCs w:val="22"/>
        </w:rPr>
        <w:tab/>
        <w:t>Istnieje możliwość prolongaty wypożyczonych materiałów bibliotecznych na czas sesji poprawkowej po uprzednim zgłoszeniu tego faktu w Wypożyczalni.</w:t>
      </w:r>
    </w:p>
    <w:p w:rsidR="00F54BAA" w:rsidRDefault="00F54BAA" w:rsidP="00F54BAA">
      <w:pPr>
        <w:spacing w:after="160" w:line="276" w:lineRule="auto"/>
        <w:rPr>
          <w:b/>
          <w:sz w:val="22"/>
          <w:szCs w:val="22"/>
        </w:rPr>
      </w:pPr>
    </w:p>
    <w:p w:rsidR="00735D63" w:rsidRPr="00F54BAA" w:rsidRDefault="00735D63" w:rsidP="00F54BAA">
      <w:pPr>
        <w:spacing w:after="160" w:line="276" w:lineRule="auto"/>
        <w:jc w:val="center"/>
        <w:rPr>
          <w:rFonts w:eastAsia="Calibri"/>
          <w:b/>
          <w:color w:val="000000"/>
          <w:sz w:val="22"/>
          <w:szCs w:val="22"/>
          <w:lang w:eastAsia="en-US"/>
        </w:rPr>
      </w:pPr>
      <w:r w:rsidRPr="00F54BAA">
        <w:rPr>
          <w:b/>
          <w:sz w:val="22"/>
          <w:szCs w:val="22"/>
        </w:rPr>
        <w:t>§ 16.</w:t>
      </w:r>
    </w:p>
    <w:p w:rsidR="00735D63" w:rsidRPr="00F54BAA" w:rsidRDefault="00735D63" w:rsidP="00F54BAA">
      <w:pPr>
        <w:spacing w:line="276" w:lineRule="auto"/>
        <w:jc w:val="both"/>
        <w:rPr>
          <w:sz w:val="22"/>
          <w:szCs w:val="22"/>
        </w:rPr>
      </w:pPr>
      <w:r w:rsidRPr="00F54BAA">
        <w:rPr>
          <w:sz w:val="22"/>
          <w:szCs w:val="22"/>
        </w:rPr>
        <w:t>Wszyscy czytelnicy są zobowiązani do terminowego zwrotu wypożyczonych materiałów bibliotecznych.</w:t>
      </w:r>
    </w:p>
    <w:p w:rsidR="00735D63" w:rsidRPr="00F54BAA" w:rsidRDefault="00735D63" w:rsidP="00F54BAA">
      <w:pPr>
        <w:pStyle w:val="Default"/>
        <w:spacing w:after="120" w:line="276" w:lineRule="auto"/>
        <w:jc w:val="center"/>
        <w:rPr>
          <w:b/>
          <w:sz w:val="22"/>
          <w:szCs w:val="22"/>
        </w:rPr>
      </w:pPr>
      <w:r w:rsidRPr="00F54BAA">
        <w:rPr>
          <w:b/>
          <w:sz w:val="22"/>
          <w:szCs w:val="22"/>
        </w:rPr>
        <w:t>§ 17.</w:t>
      </w:r>
    </w:p>
    <w:p w:rsidR="00735D63" w:rsidRPr="00F54BAA" w:rsidRDefault="00735D63" w:rsidP="00F54BAA">
      <w:pPr>
        <w:spacing w:line="276" w:lineRule="auto"/>
        <w:ind w:left="360" w:hanging="357"/>
        <w:jc w:val="both"/>
        <w:rPr>
          <w:sz w:val="22"/>
          <w:szCs w:val="22"/>
        </w:rPr>
      </w:pPr>
      <w:r w:rsidRPr="00F54BAA">
        <w:rPr>
          <w:sz w:val="22"/>
          <w:szCs w:val="22"/>
        </w:rPr>
        <w:t>1.</w:t>
      </w:r>
      <w:r w:rsidRPr="00F54BAA">
        <w:rPr>
          <w:sz w:val="22"/>
          <w:szCs w:val="22"/>
        </w:rPr>
        <w:tab/>
        <w:t>Czytelnicy mogą posiadać na koncie jednorazowo:</w:t>
      </w:r>
    </w:p>
    <w:p w:rsidR="00735D63" w:rsidRPr="00F54BAA" w:rsidRDefault="00735D63" w:rsidP="00F54BAA">
      <w:pPr>
        <w:numPr>
          <w:ilvl w:val="0"/>
          <w:numId w:val="28"/>
        </w:numPr>
        <w:spacing w:line="276" w:lineRule="auto"/>
        <w:ind w:left="720"/>
        <w:contextualSpacing/>
        <w:jc w:val="both"/>
        <w:rPr>
          <w:sz w:val="22"/>
          <w:szCs w:val="22"/>
        </w:rPr>
      </w:pPr>
      <w:r w:rsidRPr="00F54BAA">
        <w:rPr>
          <w:sz w:val="22"/>
          <w:szCs w:val="22"/>
        </w:rPr>
        <w:t>Komendant-Rektor, Zastępca Komendanta-Prorektor, Prorektor ds. rozwoju, Kanclerz, kierujący jednostkami organizacyjnymi Uczelni, a także nauczyciele akademiccy Uczelni</w:t>
      </w:r>
      <w:r w:rsidR="00F54BAA">
        <w:rPr>
          <w:sz w:val="22"/>
          <w:szCs w:val="22"/>
        </w:rPr>
        <w:t xml:space="preserve"> – </w:t>
      </w:r>
      <w:r w:rsidR="00BF606D">
        <w:rPr>
          <w:sz w:val="22"/>
          <w:szCs w:val="22"/>
        </w:rPr>
        <w:br/>
      </w:r>
      <w:r w:rsidRPr="00F54BAA">
        <w:rPr>
          <w:sz w:val="22"/>
          <w:szCs w:val="22"/>
        </w:rPr>
        <w:t>do 40 woluminów na okres:</w:t>
      </w:r>
    </w:p>
    <w:p w:rsidR="00735D63" w:rsidRPr="00F54BAA" w:rsidRDefault="00735D63" w:rsidP="00F54BAA">
      <w:pPr>
        <w:pStyle w:val="Akapitzlist"/>
        <w:numPr>
          <w:ilvl w:val="0"/>
          <w:numId w:val="26"/>
        </w:numPr>
        <w:ind w:left="1134" w:hanging="425"/>
        <w:jc w:val="both"/>
        <w:rPr>
          <w:sz w:val="22"/>
        </w:rPr>
      </w:pPr>
      <w:r w:rsidRPr="00F54BAA">
        <w:rPr>
          <w:sz w:val="22"/>
        </w:rPr>
        <w:t>9 miesięcy — literatura naukowa,</w:t>
      </w:r>
    </w:p>
    <w:p w:rsidR="00735D63" w:rsidRPr="00F54BAA" w:rsidRDefault="00735D63" w:rsidP="00F54BAA">
      <w:pPr>
        <w:pStyle w:val="Akapitzlist"/>
        <w:numPr>
          <w:ilvl w:val="0"/>
          <w:numId w:val="26"/>
        </w:numPr>
        <w:spacing w:after="0"/>
        <w:ind w:left="1134" w:hanging="425"/>
        <w:jc w:val="both"/>
        <w:rPr>
          <w:sz w:val="22"/>
        </w:rPr>
      </w:pPr>
      <w:r w:rsidRPr="00F54BAA">
        <w:rPr>
          <w:sz w:val="22"/>
        </w:rPr>
        <w:t>2 miesięcy — literatura faktu i literatura piękna</w:t>
      </w:r>
    </w:p>
    <w:p w:rsidR="00735D63" w:rsidRPr="00F54BAA" w:rsidRDefault="00735D63" w:rsidP="00F54BAA">
      <w:pPr>
        <w:spacing w:line="276" w:lineRule="auto"/>
        <w:ind w:left="709"/>
        <w:contextualSpacing/>
        <w:jc w:val="both"/>
        <w:rPr>
          <w:sz w:val="22"/>
          <w:szCs w:val="22"/>
        </w:rPr>
      </w:pPr>
      <w:r w:rsidRPr="00F54BAA">
        <w:rPr>
          <w:sz w:val="22"/>
          <w:szCs w:val="22"/>
        </w:rPr>
        <w:lastRenderedPageBreak/>
        <w:t xml:space="preserve">(nauczyciele realizujący zadania naukowo-badawcze mogą przekroczyć limit wypożyczeń </w:t>
      </w:r>
      <w:r w:rsidR="00BF606D">
        <w:rPr>
          <w:sz w:val="22"/>
          <w:szCs w:val="22"/>
        </w:rPr>
        <w:br/>
      </w:r>
      <w:r w:rsidRPr="00F54BAA">
        <w:rPr>
          <w:sz w:val="22"/>
          <w:szCs w:val="22"/>
        </w:rPr>
        <w:t>po uzyskaniu pisemnej zgody dyrektora Biblioteki);</w:t>
      </w:r>
    </w:p>
    <w:p w:rsidR="00735D63" w:rsidRPr="00F54BAA" w:rsidRDefault="00735D63" w:rsidP="00F54BAA">
      <w:pPr>
        <w:numPr>
          <w:ilvl w:val="0"/>
          <w:numId w:val="28"/>
        </w:numPr>
        <w:spacing w:line="276" w:lineRule="auto"/>
        <w:ind w:left="720"/>
        <w:contextualSpacing/>
        <w:jc w:val="both"/>
        <w:rPr>
          <w:sz w:val="22"/>
          <w:szCs w:val="22"/>
        </w:rPr>
      </w:pPr>
      <w:r w:rsidRPr="00F54BAA">
        <w:rPr>
          <w:sz w:val="22"/>
          <w:szCs w:val="22"/>
        </w:rPr>
        <w:t>osoby z otwartym przewodem doktorskim na Uczelni — do 30 woluminów na okres:</w:t>
      </w:r>
    </w:p>
    <w:p w:rsidR="00735D63" w:rsidRPr="00F54BAA" w:rsidRDefault="00735D63" w:rsidP="00F54BAA">
      <w:pPr>
        <w:spacing w:line="276" w:lineRule="auto"/>
        <w:ind w:left="1134" w:hanging="425"/>
        <w:jc w:val="both"/>
        <w:rPr>
          <w:sz w:val="22"/>
          <w:szCs w:val="22"/>
        </w:rPr>
      </w:pPr>
      <w:r w:rsidRPr="00F54BAA">
        <w:rPr>
          <w:sz w:val="22"/>
          <w:szCs w:val="22"/>
        </w:rPr>
        <w:t>a)</w:t>
      </w:r>
      <w:r w:rsidRPr="00F54BAA">
        <w:rPr>
          <w:sz w:val="22"/>
          <w:szCs w:val="22"/>
        </w:rPr>
        <w:tab/>
        <w:t>6 miesięcy — literatura naukowa,</w:t>
      </w:r>
    </w:p>
    <w:p w:rsidR="00735D63" w:rsidRPr="00F54BAA" w:rsidRDefault="00735D63" w:rsidP="00F54BAA">
      <w:pPr>
        <w:spacing w:line="276" w:lineRule="auto"/>
        <w:ind w:left="1134" w:hanging="425"/>
        <w:jc w:val="both"/>
        <w:rPr>
          <w:sz w:val="22"/>
          <w:szCs w:val="22"/>
        </w:rPr>
      </w:pPr>
      <w:r w:rsidRPr="00F54BAA">
        <w:rPr>
          <w:sz w:val="22"/>
          <w:szCs w:val="22"/>
        </w:rPr>
        <w:t>b)</w:t>
      </w:r>
      <w:r w:rsidRPr="00F54BAA">
        <w:rPr>
          <w:sz w:val="22"/>
          <w:szCs w:val="22"/>
        </w:rPr>
        <w:tab/>
        <w:t>2 miesięcy — literatura faktu i literatura piękna;</w:t>
      </w:r>
    </w:p>
    <w:p w:rsidR="00735D63" w:rsidRPr="00F54BAA" w:rsidRDefault="00735D63" w:rsidP="00F54BAA">
      <w:pPr>
        <w:numPr>
          <w:ilvl w:val="0"/>
          <w:numId w:val="28"/>
        </w:numPr>
        <w:spacing w:line="276" w:lineRule="auto"/>
        <w:ind w:left="720"/>
        <w:contextualSpacing/>
        <w:jc w:val="both"/>
        <w:rPr>
          <w:sz w:val="22"/>
          <w:szCs w:val="22"/>
        </w:rPr>
      </w:pPr>
      <w:r w:rsidRPr="00F54BAA">
        <w:rPr>
          <w:sz w:val="22"/>
          <w:szCs w:val="22"/>
        </w:rPr>
        <w:t>pozostali pracownicy Uczelni — do 20 woluminów na okres:</w:t>
      </w:r>
    </w:p>
    <w:p w:rsidR="00735D63" w:rsidRPr="00F54BAA" w:rsidRDefault="00735D63" w:rsidP="00F54BAA">
      <w:pPr>
        <w:pStyle w:val="Akapitzlist"/>
        <w:numPr>
          <w:ilvl w:val="0"/>
          <w:numId w:val="27"/>
        </w:numPr>
        <w:jc w:val="both"/>
        <w:rPr>
          <w:sz w:val="22"/>
        </w:rPr>
      </w:pPr>
      <w:r w:rsidRPr="00F54BAA">
        <w:rPr>
          <w:sz w:val="22"/>
        </w:rPr>
        <w:t>3 miesięcy — literatura naukowa,</w:t>
      </w:r>
    </w:p>
    <w:p w:rsidR="00735D63" w:rsidRPr="00F54BAA" w:rsidRDefault="00735D63" w:rsidP="00F54BAA">
      <w:pPr>
        <w:pStyle w:val="Akapitzlist"/>
        <w:numPr>
          <w:ilvl w:val="0"/>
          <w:numId w:val="27"/>
        </w:numPr>
        <w:spacing w:after="0"/>
        <w:jc w:val="both"/>
        <w:rPr>
          <w:sz w:val="22"/>
        </w:rPr>
      </w:pPr>
      <w:r w:rsidRPr="00F54BAA">
        <w:rPr>
          <w:sz w:val="22"/>
        </w:rPr>
        <w:t>2 miesięcy — literatura faktu i literatura piękna;</w:t>
      </w:r>
    </w:p>
    <w:p w:rsidR="00735D63" w:rsidRPr="00F54BAA" w:rsidRDefault="00735D63" w:rsidP="00F54BAA">
      <w:pPr>
        <w:numPr>
          <w:ilvl w:val="0"/>
          <w:numId w:val="28"/>
        </w:numPr>
        <w:spacing w:line="276" w:lineRule="auto"/>
        <w:ind w:left="720"/>
        <w:contextualSpacing/>
        <w:jc w:val="both"/>
        <w:rPr>
          <w:sz w:val="22"/>
          <w:szCs w:val="22"/>
        </w:rPr>
      </w:pPr>
      <w:r w:rsidRPr="00F54BAA">
        <w:rPr>
          <w:sz w:val="22"/>
          <w:szCs w:val="22"/>
        </w:rPr>
        <w:t>studenci i słuchacze Uczelni (kursy kilkumiesięczne) — do 15 woluminów na okres 2 miesięcy;</w:t>
      </w:r>
    </w:p>
    <w:p w:rsidR="00735D63" w:rsidRPr="00F54BAA" w:rsidRDefault="00735D63" w:rsidP="00F54BAA">
      <w:pPr>
        <w:numPr>
          <w:ilvl w:val="0"/>
          <w:numId w:val="28"/>
        </w:numPr>
        <w:spacing w:line="276" w:lineRule="auto"/>
        <w:ind w:left="720"/>
        <w:contextualSpacing/>
        <w:jc w:val="both"/>
        <w:rPr>
          <w:sz w:val="22"/>
          <w:szCs w:val="22"/>
        </w:rPr>
      </w:pPr>
      <w:r w:rsidRPr="00F54BAA">
        <w:rPr>
          <w:sz w:val="22"/>
          <w:szCs w:val="22"/>
        </w:rPr>
        <w:t>słuchacze Uczelni (kursy kilkudniowe) — do 3 woluminów na okres trwania kursu;</w:t>
      </w:r>
    </w:p>
    <w:p w:rsidR="00735D63" w:rsidRPr="00F54BAA" w:rsidRDefault="00735D63" w:rsidP="00F54BAA">
      <w:pPr>
        <w:numPr>
          <w:ilvl w:val="0"/>
          <w:numId w:val="28"/>
        </w:numPr>
        <w:spacing w:line="276" w:lineRule="auto"/>
        <w:ind w:left="720"/>
        <w:contextualSpacing/>
        <w:jc w:val="both"/>
        <w:rPr>
          <w:sz w:val="22"/>
          <w:szCs w:val="22"/>
        </w:rPr>
      </w:pPr>
      <w:r w:rsidRPr="00F54BAA">
        <w:rPr>
          <w:sz w:val="22"/>
          <w:szCs w:val="22"/>
        </w:rPr>
        <w:t>osoby pozostające na zaopatrzeniu emerytalno-rentowym Uczelni — do 3 woluminów na okres 1 miesiąca;</w:t>
      </w:r>
    </w:p>
    <w:p w:rsidR="00735D63" w:rsidRPr="00F54BAA" w:rsidRDefault="00735D63" w:rsidP="00F54BAA">
      <w:pPr>
        <w:numPr>
          <w:ilvl w:val="0"/>
          <w:numId w:val="28"/>
        </w:numPr>
        <w:spacing w:line="276" w:lineRule="auto"/>
        <w:ind w:left="720"/>
        <w:contextualSpacing/>
        <w:jc w:val="both"/>
        <w:rPr>
          <w:sz w:val="22"/>
          <w:szCs w:val="22"/>
        </w:rPr>
      </w:pPr>
      <w:r w:rsidRPr="00F54BAA">
        <w:rPr>
          <w:sz w:val="22"/>
          <w:szCs w:val="22"/>
        </w:rPr>
        <w:t xml:space="preserve">funkcjonariusze i pracownicy Policji oraz funkcjonariusze i pracownicy innych formacji </w:t>
      </w:r>
      <w:r w:rsidR="00F54BAA">
        <w:rPr>
          <w:sz w:val="22"/>
          <w:szCs w:val="22"/>
        </w:rPr>
        <w:br/>
      </w:r>
      <w:r w:rsidRPr="00F54BAA">
        <w:rPr>
          <w:sz w:val="22"/>
          <w:szCs w:val="22"/>
        </w:rPr>
        <w:t xml:space="preserve">i jednostek organizacyjnych podległych lub nadzorowanych przez ministra właściwego </w:t>
      </w:r>
      <w:r w:rsidR="00F54BAA">
        <w:rPr>
          <w:sz w:val="22"/>
          <w:szCs w:val="22"/>
        </w:rPr>
        <w:br/>
      </w:r>
      <w:r w:rsidRPr="00F54BAA">
        <w:rPr>
          <w:sz w:val="22"/>
          <w:szCs w:val="22"/>
        </w:rPr>
        <w:t xml:space="preserve">do spraw wewnętrznych, a także pozostałe osoby, z zastrzeżeniem § 65 — do 3 woluminów </w:t>
      </w:r>
      <w:r w:rsidR="00F54BAA">
        <w:rPr>
          <w:sz w:val="22"/>
          <w:szCs w:val="22"/>
        </w:rPr>
        <w:br/>
      </w:r>
      <w:r w:rsidRPr="00F54BAA">
        <w:rPr>
          <w:sz w:val="22"/>
          <w:szCs w:val="22"/>
        </w:rPr>
        <w:t>na okres 1 miesiąca;</w:t>
      </w:r>
    </w:p>
    <w:p w:rsidR="00735D63" w:rsidRPr="00F54BAA" w:rsidRDefault="00735D63" w:rsidP="00F54BAA">
      <w:pPr>
        <w:numPr>
          <w:ilvl w:val="0"/>
          <w:numId w:val="28"/>
        </w:numPr>
        <w:spacing w:line="276" w:lineRule="auto"/>
        <w:ind w:left="720"/>
        <w:contextualSpacing/>
        <w:jc w:val="both"/>
        <w:rPr>
          <w:sz w:val="22"/>
          <w:szCs w:val="22"/>
        </w:rPr>
      </w:pPr>
      <w:r w:rsidRPr="00F54BAA">
        <w:rPr>
          <w:sz w:val="22"/>
          <w:szCs w:val="22"/>
        </w:rPr>
        <w:t>studenci innych uczelni — do 3 woluminów na okres 1 miesiąca.</w:t>
      </w:r>
    </w:p>
    <w:p w:rsidR="00735D63" w:rsidRPr="00F54BAA" w:rsidRDefault="00735D63" w:rsidP="00F54BAA">
      <w:pPr>
        <w:spacing w:line="276" w:lineRule="auto"/>
        <w:ind w:left="360" w:hanging="357"/>
        <w:jc w:val="both"/>
        <w:rPr>
          <w:sz w:val="22"/>
          <w:szCs w:val="22"/>
        </w:rPr>
      </w:pPr>
      <w:r w:rsidRPr="00F54BAA">
        <w:rPr>
          <w:sz w:val="22"/>
          <w:szCs w:val="22"/>
        </w:rPr>
        <w:t>2.</w:t>
      </w:r>
      <w:r w:rsidRPr="00F54BAA">
        <w:rPr>
          <w:sz w:val="22"/>
          <w:szCs w:val="22"/>
        </w:rPr>
        <w:tab/>
        <w:t xml:space="preserve">Materiały biblioteczne, które znajdują się w Wypożyczalni w jednym egzemplarzu </w:t>
      </w:r>
      <w:r w:rsidR="00F54BAA">
        <w:rPr>
          <w:sz w:val="22"/>
          <w:szCs w:val="22"/>
        </w:rPr>
        <w:br/>
      </w:r>
      <w:r w:rsidRPr="00F54BAA">
        <w:rPr>
          <w:sz w:val="22"/>
          <w:szCs w:val="22"/>
        </w:rPr>
        <w:t xml:space="preserve">lub są szczególnie poszukiwane przez czytelników, wypożycza się na okres dwóch tygodni </w:t>
      </w:r>
      <w:r w:rsidR="00F54BAA">
        <w:rPr>
          <w:sz w:val="22"/>
          <w:szCs w:val="22"/>
        </w:rPr>
        <w:br/>
      </w:r>
      <w:r w:rsidRPr="00F54BAA">
        <w:rPr>
          <w:sz w:val="22"/>
          <w:szCs w:val="22"/>
        </w:rPr>
        <w:t>bez możliwości przedłużania.</w:t>
      </w:r>
    </w:p>
    <w:p w:rsidR="00735D63" w:rsidRPr="00F54BAA" w:rsidRDefault="00735D63" w:rsidP="00F54BAA">
      <w:pPr>
        <w:spacing w:line="276" w:lineRule="auto"/>
        <w:ind w:left="360" w:hanging="357"/>
        <w:jc w:val="both"/>
        <w:rPr>
          <w:sz w:val="22"/>
          <w:szCs w:val="22"/>
        </w:rPr>
      </w:pPr>
      <w:r w:rsidRPr="00F54BAA">
        <w:rPr>
          <w:sz w:val="22"/>
          <w:szCs w:val="22"/>
        </w:rPr>
        <w:t>3.</w:t>
      </w:r>
      <w:r w:rsidRPr="00F54BAA">
        <w:rPr>
          <w:sz w:val="22"/>
          <w:szCs w:val="22"/>
        </w:rPr>
        <w:tab/>
        <w:t>W sytuacjach nadzwyczajnych Biblioteka zastrzega sobie prawo do zmiany obowiązujących terminów i limitów wypożyczeń.</w:t>
      </w:r>
    </w:p>
    <w:p w:rsidR="00F54BAA" w:rsidRDefault="00F54BAA" w:rsidP="00F54BAA">
      <w:pPr>
        <w:pStyle w:val="Default"/>
        <w:spacing w:after="120" w:line="276" w:lineRule="auto"/>
        <w:jc w:val="center"/>
        <w:rPr>
          <w:b/>
          <w:sz w:val="22"/>
          <w:szCs w:val="22"/>
        </w:rPr>
      </w:pPr>
    </w:p>
    <w:p w:rsidR="00735D63" w:rsidRPr="00F54BAA" w:rsidRDefault="00735D63" w:rsidP="00F54BAA">
      <w:pPr>
        <w:pStyle w:val="Default"/>
        <w:spacing w:after="120" w:line="276" w:lineRule="auto"/>
        <w:jc w:val="center"/>
        <w:rPr>
          <w:b/>
          <w:sz w:val="22"/>
          <w:szCs w:val="22"/>
        </w:rPr>
      </w:pPr>
      <w:r w:rsidRPr="00F54BAA">
        <w:rPr>
          <w:b/>
          <w:sz w:val="22"/>
          <w:szCs w:val="22"/>
        </w:rPr>
        <w:t>§ 18.</w:t>
      </w:r>
    </w:p>
    <w:p w:rsidR="00735D63" w:rsidRPr="00F54BAA" w:rsidRDefault="00735D63" w:rsidP="00F54BAA">
      <w:pPr>
        <w:spacing w:line="276" w:lineRule="auto"/>
        <w:jc w:val="both"/>
        <w:rPr>
          <w:sz w:val="22"/>
          <w:szCs w:val="22"/>
        </w:rPr>
      </w:pPr>
      <w:r w:rsidRPr="00F54BAA">
        <w:rPr>
          <w:sz w:val="22"/>
          <w:szCs w:val="22"/>
        </w:rPr>
        <w:t>Realizacja zamówień:</w:t>
      </w:r>
    </w:p>
    <w:p w:rsidR="00735D63" w:rsidRPr="00F54BAA" w:rsidRDefault="00735D63" w:rsidP="00F54BAA">
      <w:pPr>
        <w:numPr>
          <w:ilvl w:val="0"/>
          <w:numId w:val="20"/>
        </w:numPr>
        <w:spacing w:line="276" w:lineRule="auto"/>
        <w:contextualSpacing/>
        <w:jc w:val="both"/>
        <w:rPr>
          <w:sz w:val="22"/>
          <w:szCs w:val="22"/>
        </w:rPr>
      </w:pPr>
      <w:r w:rsidRPr="00F54BAA">
        <w:rPr>
          <w:sz w:val="22"/>
          <w:szCs w:val="22"/>
        </w:rPr>
        <w:t>warunkiem wypożyczenia materiałów bibliotecznych jest złożenie zamówienia poprzez biblioteczny system komputerowy;</w:t>
      </w:r>
    </w:p>
    <w:p w:rsidR="00735D63" w:rsidRPr="00F54BAA" w:rsidRDefault="00735D63" w:rsidP="00F54BAA">
      <w:pPr>
        <w:pStyle w:val="Akapitzlist"/>
        <w:numPr>
          <w:ilvl w:val="0"/>
          <w:numId w:val="20"/>
        </w:numPr>
        <w:spacing w:after="0"/>
        <w:ind w:left="714" w:hanging="357"/>
        <w:jc w:val="both"/>
        <w:rPr>
          <w:sz w:val="22"/>
        </w:rPr>
      </w:pPr>
      <w:r w:rsidRPr="00F54BAA">
        <w:rPr>
          <w:sz w:val="22"/>
        </w:rPr>
        <w:t xml:space="preserve">zamówione materiały biblioteczne należy odebrać przed upływem siedmiu dni roboczych </w:t>
      </w:r>
      <w:r w:rsidR="00F54BAA">
        <w:rPr>
          <w:sz w:val="22"/>
        </w:rPr>
        <w:br/>
      </w:r>
      <w:r w:rsidRPr="00F54BAA">
        <w:rPr>
          <w:sz w:val="22"/>
        </w:rPr>
        <w:t xml:space="preserve">od daty zamówienia. Nieodebranie w tym czasie pozycji jest równoznaczne z rezygnacją </w:t>
      </w:r>
      <w:r w:rsidR="00F54BAA">
        <w:rPr>
          <w:sz w:val="22"/>
        </w:rPr>
        <w:br/>
      </w:r>
      <w:r w:rsidRPr="00F54BAA">
        <w:rPr>
          <w:sz w:val="22"/>
        </w:rPr>
        <w:t>z zamówienia.</w:t>
      </w:r>
    </w:p>
    <w:p w:rsidR="005568D9" w:rsidRDefault="005568D9">
      <w:pPr>
        <w:spacing w:after="160" w:line="259" w:lineRule="auto"/>
        <w:rPr>
          <w:rFonts w:eastAsia="Calibri"/>
          <w:b/>
          <w:color w:val="000000"/>
          <w:sz w:val="22"/>
          <w:szCs w:val="22"/>
          <w:lang w:eastAsia="en-US"/>
        </w:rPr>
      </w:pPr>
      <w:r>
        <w:rPr>
          <w:b/>
          <w:sz w:val="22"/>
          <w:szCs w:val="22"/>
        </w:rPr>
        <w:br w:type="page"/>
      </w:r>
    </w:p>
    <w:p w:rsidR="00735D63" w:rsidRPr="00F54BAA" w:rsidRDefault="00735D63" w:rsidP="00F54BAA">
      <w:pPr>
        <w:pStyle w:val="Default"/>
        <w:spacing w:after="120" w:line="276" w:lineRule="auto"/>
        <w:jc w:val="center"/>
        <w:rPr>
          <w:b/>
          <w:sz w:val="22"/>
          <w:szCs w:val="22"/>
        </w:rPr>
      </w:pPr>
      <w:r w:rsidRPr="00F54BAA">
        <w:rPr>
          <w:b/>
          <w:sz w:val="22"/>
          <w:szCs w:val="22"/>
        </w:rPr>
        <w:lastRenderedPageBreak/>
        <w:t>§ 19.</w:t>
      </w:r>
    </w:p>
    <w:p w:rsidR="00735D63" w:rsidRPr="00F54BAA" w:rsidRDefault="00735D63" w:rsidP="00F54BAA">
      <w:pPr>
        <w:pStyle w:val="Akapitzlist"/>
        <w:numPr>
          <w:ilvl w:val="1"/>
          <w:numId w:val="1"/>
        </w:numPr>
        <w:tabs>
          <w:tab w:val="clear" w:pos="1440"/>
        </w:tabs>
        <w:ind w:left="284" w:hanging="284"/>
        <w:jc w:val="both"/>
        <w:rPr>
          <w:sz w:val="22"/>
        </w:rPr>
      </w:pPr>
      <w:r w:rsidRPr="00F54BAA">
        <w:rPr>
          <w:sz w:val="22"/>
        </w:rPr>
        <w:t>Czytelnicy korzystający ze zbiorów w wolnym dostępie zobowiązani są do:</w:t>
      </w:r>
    </w:p>
    <w:p w:rsidR="00735D63" w:rsidRPr="00F54BAA" w:rsidRDefault="00735D63" w:rsidP="00F54BAA">
      <w:pPr>
        <w:pStyle w:val="Akapitzlist"/>
        <w:numPr>
          <w:ilvl w:val="0"/>
          <w:numId w:val="21"/>
        </w:numPr>
        <w:jc w:val="both"/>
        <w:rPr>
          <w:sz w:val="22"/>
        </w:rPr>
      </w:pPr>
      <w:r w:rsidRPr="00F54BAA">
        <w:rPr>
          <w:sz w:val="22"/>
        </w:rPr>
        <w:t>okazania dyżurującemu bibliotekarzowi karty bibliotecznej;</w:t>
      </w:r>
    </w:p>
    <w:p w:rsidR="00735D63" w:rsidRPr="00F54BAA" w:rsidRDefault="00735D63" w:rsidP="00F54BAA">
      <w:pPr>
        <w:pStyle w:val="Akapitzlist"/>
        <w:numPr>
          <w:ilvl w:val="0"/>
          <w:numId w:val="21"/>
        </w:numPr>
        <w:jc w:val="both"/>
        <w:rPr>
          <w:sz w:val="22"/>
        </w:rPr>
      </w:pPr>
      <w:r w:rsidRPr="00F54BAA">
        <w:rPr>
          <w:sz w:val="22"/>
        </w:rPr>
        <w:t>pozostawienia w wyznaczonym miejscu wierzchniego okrycia, toreb, książek itp.</w:t>
      </w:r>
    </w:p>
    <w:p w:rsidR="00735D63" w:rsidRPr="00F54BAA" w:rsidRDefault="00735D63" w:rsidP="00F54BAA">
      <w:pPr>
        <w:pStyle w:val="Akapitzlist"/>
        <w:numPr>
          <w:ilvl w:val="1"/>
          <w:numId w:val="1"/>
        </w:numPr>
        <w:tabs>
          <w:tab w:val="clear" w:pos="1440"/>
        </w:tabs>
        <w:ind w:left="284" w:hanging="284"/>
        <w:jc w:val="both"/>
        <w:rPr>
          <w:sz w:val="22"/>
        </w:rPr>
      </w:pPr>
      <w:r w:rsidRPr="00F54BAA">
        <w:rPr>
          <w:sz w:val="22"/>
        </w:rPr>
        <w:t>Czytelnicy w wolnym dostępie:</w:t>
      </w:r>
    </w:p>
    <w:p w:rsidR="00735D63" w:rsidRPr="00F54BAA" w:rsidRDefault="00735D63" w:rsidP="00F54BAA">
      <w:pPr>
        <w:pStyle w:val="Akapitzlist"/>
        <w:numPr>
          <w:ilvl w:val="0"/>
          <w:numId w:val="22"/>
        </w:numPr>
        <w:jc w:val="both"/>
        <w:rPr>
          <w:sz w:val="22"/>
        </w:rPr>
      </w:pPr>
      <w:r w:rsidRPr="00F54BAA">
        <w:rPr>
          <w:sz w:val="22"/>
        </w:rPr>
        <w:t>mają swobodny dostęp do książek;</w:t>
      </w:r>
    </w:p>
    <w:p w:rsidR="00735D63" w:rsidRPr="00F54BAA" w:rsidRDefault="00735D63" w:rsidP="00F54BAA">
      <w:pPr>
        <w:pStyle w:val="Akapitzlist"/>
        <w:numPr>
          <w:ilvl w:val="0"/>
          <w:numId w:val="22"/>
        </w:numPr>
        <w:jc w:val="both"/>
        <w:rPr>
          <w:sz w:val="22"/>
        </w:rPr>
      </w:pPr>
      <w:r w:rsidRPr="00F54BAA">
        <w:rPr>
          <w:sz w:val="22"/>
        </w:rPr>
        <w:t>samodzielnie odszukują książki na półce;</w:t>
      </w:r>
    </w:p>
    <w:p w:rsidR="00735D63" w:rsidRPr="00F54BAA" w:rsidRDefault="00735D63" w:rsidP="00F54BAA">
      <w:pPr>
        <w:pStyle w:val="Akapitzlist"/>
        <w:numPr>
          <w:ilvl w:val="0"/>
          <w:numId w:val="22"/>
        </w:numPr>
        <w:jc w:val="both"/>
        <w:rPr>
          <w:sz w:val="22"/>
        </w:rPr>
      </w:pPr>
      <w:r w:rsidRPr="00F54BAA">
        <w:rPr>
          <w:sz w:val="22"/>
        </w:rPr>
        <w:t>mogą przeglądać książki przy regale lub stoliku;</w:t>
      </w:r>
    </w:p>
    <w:p w:rsidR="00735D63" w:rsidRPr="00F54BAA" w:rsidRDefault="00735D63" w:rsidP="00F54BAA">
      <w:pPr>
        <w:pStyle w:val="Akapitzlist"/>
        <w:numPr>
          <w:ilvl w:val="0"/>
          <w:numId w:val="22"/>
        </w:numPr>
        <w:jc w:val="both"/>
        <w:rPr>
          <w:sz w:val="22"/>
        </w:rPr>
      </w:pPr>
      <w:r w:rsidRPr="00F54BAA">
        <w:rPr>
          <w:sz w:val="22"/>
        </w:rPr>
        <w:t xml:space="preserve">mogą wypożyczać książki za pośrednictwem bibliotekarza lub za pomocą urządzenia </w:t>
      </w:r>
      <w:r w:rsidR="00F54BAA">
        <w:rPr>
          <w:sz w:val="22"/>
        </w:rPr>
        <w:br/>
      </w:r>
      <w:r w:rsidRPr="00F54BAA">
        <w:rPr>
          <w:sz w:val="22"/>
        </w:rPr>
        <w:t>do samodzielnego wypożyczania;</w:t>
      </w:r>
    </w:p>
    <w:p w:rsidR="00735D63" w:rsidRPr="00F54BAA" w:rsidRDefault="00735D63" w:rsidP="00F54BAA">
      <w:pPr>
        <w:pStyle w:val="Akapitzlist"/>
        <w:numPr>
          <w:ilvl w:val="0"/>
          <w:numId w:val="22"/>
        </w:numPr>
        <w:jc w:val="both"/>
        <w:rPr>
          <w:sz w:val="22"/>
        </w:rPr>
      </w:pPr>
      <w:r w:rsidRPr="00F54BAA">
        <w:rPr>
          <w:sz w:val="22"/>
        </w:rPr>
        <w:t>wykorzystane książki odkładają na wyznaczone do tego celu miejsca.</w:t>
      </w:r>
    </w:p>
    <w:p w:rsidR="00735D63" w:rsidRPr="00F54BAA" w:rsidRDefault="00735D63" w:rsidP="00F54BAA">
      <w:pPr>
        <w:pStyle w:val="Akapitzlist"/>
        <w:numPr>
          <w:ilvl w:val="1"/>
          <w:numId w:val="1"/>
        </w:numPr>
        <w:tabs>
          <w:tab w:val="clear" w:pos="1440"/>
        </w:tabs>
        <w:ind w:left="284" w:hanging="284"/>
        <w:jc w:val="both"/>
        <w:rPr>
          <w:sz w:val="22"/>
        </w:rPr>
      </w:pPr>
      <w:r w:rsidRPr="00F54BAA">
        <w:rPr>
          <w:sz w:val="22"/>
        </w:rPr>
        <w:t>Pracownicy Wypożyczalni nie odpowiadają materialnie za utratę pieniędzy lub cennych przedmiotów wniesionych przez czytelników do pomieszczeń Wypożyczalni.</w:t>
      </w:r>
    </w:p>
    <w:p w:rsidR="00735D63" w:rsidRPr="00F54BAA" w:rsidRDefault="00735D63" w:rsidP="00F54BAA">
      <w:pPr>
        <w:pStyle w:val="Akapitzlist"/>
        <w:numPr>
          <w:ilvl w:val="1"/>
          <w:numId w:val="1"/>
        </w:numPr>
        <w:tabs>
          <w:tab w:val="clear" w:pos="1440"/>
        </w:tabs>
        <w:ind w:left="284" w:hanging="284"/>
        <w:jc w:val="both"/>
        <w:rPr>
          <w:sz w:val="22"/>
        </w:rPr>
      </w:pPr>
      <w:r w:rsidRPr="00F54BAA">
        <w:rPr>
          <w:sz w:val="22"/>
        </w:rPr>
        <w:t>Czytelnicy są zobowiązani do zachowania ciszy.</w:t>
      </w:r>
    </w:p>
    <w:p w:rsidR="00735D63" w:rsidRPr="00F54BAA" w:rsidRDefault="00735D63" w:rsidP="00F54BAA">
      <w:pPr>
        <w:pStyle w:val="Default"/>
        <w:spacing w:after="120" w:line="276" w:lineRule="auto"/>
        <w:jc w:val="center"/>
        <w:rPr>
          <w:b/>
          <w:sz w:val="22"/>
          <w:szCs w:val="22"/>
        </w:rPr>
      </w:pPr>
      <w:r w:rsidRPr="00F54BAA">
        <w:rPr>
          <w:b/>
          <w:sz w:val="22"/>
          <w:szCs w:val="22"/>
        </w:rPr>
        <w:t>§ 20.</w:t>
      </w:r>
    </w:p>
    <w:p w:rsidR="00735D63" w:rsidRPr="00F54BAA" w:rsidRDefault="00735D63" w:rsidP="00F54BAA">
      <w:pPr>
        <w:spacing w:line="276" w:lineRule="auto"/>
        <w:jc w:val="both"/>
        <w:rPr>
          <w:sz w:val="22"/>
          <w:szCs w:val="22"/>
        </w:rPr>
      </w:pPr>
      <w:r w:rsidRPr="00F54BAA">
        <w:rPr>
          <w:sz w:val="22"/>
          <w:szCs w:val="22"/>
        </w:rPr>
        <w:t>Dokumenty elektroniczne, których udostępnianie nie jest ograniczone licencjami, mogą być wypożyczane poza siedzibę Biblioteki.</w:t>
      </w:r>
    </w:p>
    <w:p w:rsidR="00735D63" w:rsidRPr="00F54BAA" w:rsidRDefault="00735D63" w:rsidP="00F54BAA">
      <w:pPr>
        <w:pStyle w:val="Default"/>
        <w:spacing w:after="120" w:line="276" w:lineRule="auto"/>
        <w:jc w:val="center"/>
        <w:rPr>
          <w:b/>
          <w:sz w:val="22"/>
          <w:szCs w:val="22"/>
        </w:rPr>
      </w:pPr>
      <w:r w:rsidRPr="00F54BAA">
        <w:rPr>
          <w:b/>
          <w:sz w:val="22"/>
          <w:szCs w:val="22"/>
        </w:rPr>
        <w:t>§ 21.</w:t>
      </w:r>
    </w:p>
    <w:p w:rsidR="00735D63" w:rsidRPr="00F54BAA" w:rsidRDefault="00735D63" w:rsidP="00F54BAA">
      <w:pPr>
        <w:spacing w:line="276" w:lineRule="auto"/>
        <w:rPr>
          <w:sz w:val="22"/>
          <w:szCs w:val="22"/>
        </w:rPr>
      </w:pPr>
      <w:r w:rsidRPr="00F54BAA">
        <w:rPr>
          <w:sz w:val="22"/>
          <w:szCs w:val="22"/>
        </w:rPr>
        <w:t>Czytelnicy zarejestrowani w bibliotecznym systemie komputerowym mają dostęp do pełnej informacji o stanie swojego konta, tzn. liczby książek wypożyczonych lub zamówionych i wyznaczonym terminie zwrotu.</w:t>
      </w:r>
    </w:p>
    <w:p w:rsidR="00735D63" w:rsidRPr="00F54BAA" w:rsidRDefault="00735D63" w:rsidP="00F54BAA">
      <w:pPr>
        <w:pStyle w:val="Default"/>
        <w:spacing w:after="120" w:line="276" w:lineRule="auto"/>
        <w:jc w:val="center"/>
        <w:rPr>
          <w:b/>
          <w:sz w:val="22"/>
          <w:szCs w:val="22"/>
        </w:rPr>
      </w:pPr>
      <w:r w:rsidRPr="00F54BAA">
        <w:rPr>
          <w:b/>
          <w:sz w:val="22"/>
          <w:szCs w:val="22"/>
        </w:rPr>
        <w:t>§ 22.</w:t>
      </w:r>
    </w:p>
    <w:p w:rsidR="00735D63" w:rsidRPr="00F54BAA" w:rsidRDefault="00735D63" w:rsidP="00F54BAA">
      <w:pPr>
        <w:pStyle w:val="Akapitzlist"/>
        <w:spacing w:after="0"/>
        <w:ind w:left="0"/>
        <w:jc w:val="both"/>
        <w:rPr>
          <w:sz w:val="22"/>
        </w:rPr>
      </w:pPr>
      <w:r w:rsidRPr="00F54BAA">
        <w:rPr>
          <w:sz w:val="22"/>
        </w:rPr>
        <w:t xml:space="preserve">Czytelnicy wymienieni w § 12 pkt 1 i 3 mogą dokonać jednorazowej prolongaty wypożyczonych materiałów bibliotecznych, jeśli nie zostaną one w tym czasie zamówione przez innego czytelnika. Prolongaty można dokonać samodzielnie przez biblioteczny system komputerowy lub bezpośrednio </w:t>
      </w:r>
      <w:r w:rsidR="00F54BAA">
        <w:rPr>
          <w:sz w:val="22"/>
        </w:rPr>
        <w:br/>
      </w:r>
      <w:r w:rsidRPr="00F54BAA">
        <w:rPr>
          <w:sz w:val="22"/>
        </w:rPr>
        <w:t>u bibliotekarza.</w:t>
      </w:r>
    </w:p>
    <w:p w:rsidR="00735D63" w:rsidRPr="00F54BAA" w:rsidRDefault="00735D63" w:rsidP="00F54BAA">
      <w:pPr>
        <w:spacing w:after="160" w:line="276" w:lineRule="auto"/>
        <w:jc w:val="center"/>
        <w:rPr>
          <w:rFonts w:eastAsia="Calibri"/>
          <w:b/>
          <w:color w:val="000000"/>
          <w:sz w:val="22"/>
          <w:szCs w:val="22"/>
          <w:lang w:eastAsia="en-US"/>
        </w:rPr>
      </w:pPr>
      <w:r w:rsidRPr="00F54BAA">
        <w:rPr>
          <w:b/>
          <w:sz w:val="22"/>
          <w:szCs w:val="22"/>
        </w:rPr>
        <w:t>§ 23.</w:t>
      </w:r>
    </w:p>
    <w:p w:rsidR="00735D63" w:rsidRPr="00F54BAA" w:rsidRDefault="00735D63" w:rsidP="00F54BAA">
      <w:pPr>
        <w:pStyle w:val="Akapitzlist"/>
        <w:spacing w:after="0"/>
        <w:ind w:left="0"/>
        <w:jc w:val="both"/>
        <w:rPr>
          <w:sz w:val="22"/>
        </w:rPr>
      </w:pPr>
      <w:r w:rsidRPr="00F54BAA">
        <w:rPr>
          <w:sz w:val="22"/>
        </w:rPr>
        <w:t>Czytelnicy przetrzymujący materiały biblioteczne tracą prawo do zamawiania i wypożyczania kolejnych pozycji do chwili dokonania zwrotu zaległości. Osobom zalegającym ze zwrotem materiałów są wysyłane monity. Uchylanie się od zwrotu materiałów monitowanych może spowodować obciążeniem czytelnika kosztem niezwróconych materiałów oraz pozbawieniem prawa do korzystania z Wypożyczalni.</w:t>
      </w:r>
    </w:p>
    <w:p w:rsidR="00735D63" w:rsidRPr="00F54BAA" w:rsidRDefault="00735D63" w:rsidP="00F54BAA">
      <w:pPr>
        <w:pStyle w:val="Default"/>
        <w:spacing w:after="120" w:line="276" w:lineRule="auto"/>
        <w:jc w:val="center"/>
        <w:rPr>
          <w:b/>
          <w:sz w:val="22"/>
          <w:szCs w:val="22"/>
        </w:rPr>
      </w:pPr>
      <w:r w:rsidRPr="00F54BAA">
        <w:rPr>
          <w:b/>
          <w:sz w:val="22"/>
          <w:szCs w:val="22"/>
        </w:rPr>
        <w:t>§ 24.</w:t>
      </w:r>
    </w:p>
    <w:p w:rsidR="00735D63" w:rsidRPr="00F54BAA" w:rsidRDefault="00735D63" w:rsidP="00F54BAA">
      <w:pPr>
        <w:spacing w:line="276" w:lineRule="auto"/>
        <w:jc w:val="both"/>
        <w:rPr>
          <w:sz w:val="22"/>
          <w:szCs w:val="22"/>
        </w:rPr>
      </w:pPr>
      <w:r w:rsidRPr="00F54BAA">
        <w:rPr>
          <w:sz w:val="22"/>
          <w:szCs w:val="22"/>
        </w:rPr>
        <w:t>W uzasadnionych przypadkach Wypożyczalnia ma prawo do żądania zwrotu wypożyczonych materiałów przed upływem regulaminowego terminu oraz do zastrzeżenia wcześniejszego terminu zwrotu w momencie wypożyczenia.</w:t>
      </w:r>
    </w:p>
    <w:p w:rsidR="00735D63" w:rsidRPr="00F54BAA" w:rsidRDefault="00735D63" w:rsidP="00F54BAA">
      <w:pPr>
        <w:pStyle w:val="Default"/>
        <w:spacing w:after="120" w:line="276" w:lineRule="auto"/>
        <w:jc w:val="center"/>
        <w:rPr>
          <w:b/>
          <w:sz w:val="22"/>
          <w:szCs w:val="22"/>
        </w:rPr>
      </w:pPr>
      <w:r w:rsidRPr="00F54BAA">
        <w:rPr>
          <w:b/>
          <w:sz w:val="22"/>
          <w:szCs w:val="22"/>
        </w:rPr>
        <w:t>§ 25.</w:t>
      </w:r>
    </w:p>
    <w:p w:rsidR="00735D63" w:rsidRPr="00F54BAA" w:rsidRDefault="00735D63" w:rsidP="00F54BAA">
      <w:pPr>
        <w:pStyle w:val="Akapitzlist"/>
        <w:spacing w:after="0"/>
        <w:ind w:left="0"/>
        <w:jc w:val="both"/>
        <w:rPr>
          <w:sz w:val="22"/>
        </w:rPr>
      </w:pPr>
      <w:r w:rsidRPr="00F54BAA">
        <w:rPr>
          <w:sz w:val="22"/>
        </w:rPr>
        <w:t xml:space="preserve">Czytelnicy wymienieni w § 12 pkt 1, którzy wykonują obowiązki służbowe poza Uczelnią dłużej </w:t>
      </w:r>
      <w:r w:rsidR="005568D9">
        <w:rPr>
          <w:sz w:val="22"/>
        </w:rPr>
        <w:br/>
      </w:r>
      <w:r w:rsidRPr="00F54BAA">
        <w:rPr>
          <w:sz w:val="22"/>
        </w:rPr>
        <w:t>niż 6 miesięcy, są zobowiązani do zwrotu wszystkich materiałów wypożyczonych w Wypożyczalni przed podjęciem obowiązków w innej jednostce.</w:t>
      </w:r>
    </w:p>
    <w:p w:rsidR="00735D63" w:rsidRPr="00F54BAA" w:rsidRDefault="00735D63" w:rsidP="00F54BAA">
      <w:pPr>
        <w:pStyle w:val="Default"/>
        <w:spacing w:after="120" w:line="276" w:lineRule="auto"/>
        <w:jc w:val="center"/>
        <w:rPr>
          <w:b/>
          <w:sz w:val="22"/>
          <w:szCs w:val="22"/>
        </w:rPr>
      </w:pPr>
      <w:r w:rsidRPr="00F54BAA">
        <w:rPr>
          <w:b/>
          <w:sz w:val="22"/>
          <w:szCs w:val="22"/>
        </w:rPr>
        <w:t>§ 26.</w:t>
      </w:r>
    </w:p>
    <w:p w:rsidR="00735D63" w:rsidRPr="00F54BAA" w:rsidRDefault="00735D63" w:rsidP="00B75C29">
      <w:pPr>
        <w:pStyle w:val="Akapitzlist"/>
        <w:spacing w:after="0"/>
        <w:ind w:left="0"/>
        <w:jc w:val="both"/>
        <w:rPr>
          <w:sz w:val="22"/>
        </w:rPr>
      </w:pPr>
      <w:r w:rsidRPr="00F54BAA">
        <w:rPr>
          <w:sz w:val="22"/>
        </w:rPr>
        <w:t>Czytelnikowi zabrania się dokonywania w udostępnianych materiałach jakichkolwiek czynności mogących prowadzić do ich uszkodzenia (własne zapisy, podkreślenia, wyrywanie kartek itp.).</w:t>
      </w:r>
    </w:p>
    <w:p w:rsidR="00B75C29" w:rsidRDefault="00B75C29" w:rsidP="00B75C29">
      <w:pPr>
        <w:pStyle w:val="Default"/>
        <w:spacing w:after="120" w:line="276" w:lineRule="auto"/>
        <w:jc w:val="both"/>
        <w:rPr>
          <w:b/>
          <w:sz w:val="22"/>
          <w:szCs w:val="22"/>
        </w:rPr>
      </w:pPr>
    </w:p>
    <w:p w:rsidR="00735D63" w:rsidRPr="00F54BAA" w:rsidRDefault="00735D63" w:rsidP="00F54BAA">
      <w:pPr>
        <w:pStyle w:val="Default"/>
        <w:spacing w:after="120" w:line="276" w:lineRule="auto"/>
        <w:jc w:val="center"/>
        <w:rPr>
          <w:b/>
          <w:sz w:val="22"/>
          <w:szCs w:val="22"/>
        </w:rPr>
      </w:pPr>
      <w:r w:rsidRPr="00F54BAA">
        <w:rPr>
          <w:b/>
          <w:sz w:val="22"/>
          <w:szCs w:val="22"/>
        </w:rPr>
        <w:t>§ 27.</w:t>
      </w:r>
    </w:p>
    <w:p w:rsidR="00735D63" w:rsidRPr="00F54BAA" w:rsidRDefault="00735D63" w:rsidP="00F54BAA">
      <w:pPr>
        <w:pStyle w:val="Tekstpodstawowywcity"/>
        <w:spacing w:line="276" w:lineRule="auto"/>
        <w:ind w:left="0" w:right="-79" w:firstLine="0"/>
        <w:jc w:val="both"/>
        <w:rPr>
          <w:sz w:val="22"/>
          <w:szCs w:val="22"/>
        </w:rPr>
      </w:pPr>
      <w:r w:rsidRPr="00F54BAA">
        <w:rPr>
          <w:sz w:val="22"/>
          <w:szCs w:val="22"/>
        </w:rPr>
        <w:t>Po zarejestrowaniu wypożyczeń czytelnik powinien zwrócić uwagę na stan materiałów, a w przypadku stwierdzenia nieprawidłowości zgłosić uwagi bibliotekarzowi przed opuszczeniem Wypożyczalni.</w:t>
      </w:r>
    </w:p>
    <w:p w:rsidR="00735D63" w:rsidRPr="00F54BAA" w:rsidRDefault="00735D63" w:rsidP="00F54BAA">
      <w:pPr>
        <w:pStyle w:val="Default"/>
        <w:spacing w:after="120" w:line="276" w:lineRule="auto"/>
        <w:jc w:val="center"/>
        <w:rPr>
          <w:b/>
          <w:sz w:val="22"/>
          <w:szCs w:val="22"/>
        </w:rPr>
      </w:pPr>
      <w:r w:rsidRPr="00F54BAA">
        <w:rPr>
          <w:b/>
          <w:sz w:val="22"/>
          <w:szCs w:val="22"/>
        </w:rPr>
        <w:t>§ 28.</w:t>
      </w:r>
    </w:p>
    <w:p w:rsidR="00735D63" w:rsidRPr="00F54BAA" w:rsidRDefault="00735D63" w:rsidP="00F54BAA">
      <w:pPr>
        <w:pStyle w:val="Akapitzlist"/>
        <w:numPr>
          <w:ilvl w:val="0"/>
          <w:numId w:val="13"/>
        </w:numPr>
        <w:ind w:left="284" w:hanging="284"/>
        <w:jc w:val="both"/>
        <w:rPr>
          <w:sz w:val="22"/>
        </w:rPr>
      </w:pPr>
      <w:r w:rsidRPr="00F54BAA">
        <w:rPr>
          <w:sz w:val="22"/>
        </w:rPr>
        <w:lastRenderedPageBreak/>
        <w:t>W razie zagubienia lub zniszczenia wypożyczonych materiałów bibliotecznych czytelnik jest zobowiązany do dostarczenia identycznego egzemplarza lub uregulowania należności, która równa się w odniesieniu do:</w:t>
      </w:r>
    </w:p>
    <w:p w:rsidR="00735D63" w:rsidRPr="00F54BAA" w:rsidRDefault="00735D63" w:rsidP="00F54BAA">
      <w:pPr>
        <w:pStyle w:val="Akapitzlist"/>
        <w:numPr>
          <w:ilvl w:val="0"/>
          <w:numId w:val="23"/>
        </w:numPr>
        <w:jc w:val="both"/>
        <w:rPr>
          <w:sz w:val="22"/>
        </w:rPr>
      </w:pPr>
      <w:r w:rsidRPr="00F54BAA">
        <w:rPr>
          <w:sz w:val="22"/>
        </w:rPr>
        <w:t>książek i map planszowych — aktualnej cenie rynkowej, nie niższej jednak od wartości ewidencyjnej — minimalna kwota 30,00 zł;</w:t>
      </w:r>
    </w:p>
    <w:p w:rsidR="00735D63" w:rsidRPr="00F54BAA" w:rsidRDefault="00735D63" w:rsidP="00F54BAA">
      <w:pPr>
        <w:pStyle w:val="Akapitzlist"/>
        <w:numPr>
          <w:ilvl w:val="0"/>
          <w:numId w:val="23"/>
        </w:numPr>
        <w:jc w:val="both"/>
        <w:rPr>
          <w:sz w:val="22"/>
        </w:rPr>
      </w:pPr>
      <w:r w:rsidRPr="00F54BAA">
        <w:rPr>
          <w:sz w:val="22"/>
        </w:rPr>
        <w:t xml:space="preserve">skryptów, broszur, planów miast i zbiorów audiowizualnych — aktualnej cenie rynkowej, </w:t>
      </w:r>
      <w:r w:rsidR="00F54BAA">
        <w:rPr>
          <w:sz w:val="22"/>
        </w:rPr>
        <w:br/>
      </w:r>
      <w:r w:rsidRPr="00F54BAA">
        <w:rPr>
          <w:sz w:val="22"/>
        </w:rPr>
        <w:t>nie niższej jednak od wartości ewidencyjnej — minimalna kwota 10,00 zł;</w:t>
      </w:r>
    </w:p>
    <w:p w:rsidR="00735D63" w:rsidRPr="00F54BAA" w:rsidRDefault="00735D63" w:rsidP="00F54BAA">
      <w:pPr>
        <w:pStyle w:val="Akapitzlist"/>
        <w:numPr>
          <w:ilvl w:val="0"/>
          <w:numId w:val="23"/>
        </w:numPr>
        <w:jc w:val="both"/>
        <w:rPr>
          <w:sz w:val="22"/>
        </w:rPr>
      </w:pPr>
      <w:r w:rsidRPr="00F54BAA">
        <w:rPr>
          <w:sz w:val="22"/>
        </w:rPr>
        <w:t>dzieł cennych i rzadkich oraz stanowiących dużą wartość merytoryczną dla księgozbioru — aktualnej cenie antykwarycznej ustalonej każdorazowo przez dyrektora Biblioteki.</w:t>
      </w:r>
    </w:p>
    <w:p w:rsidR="00735D63" w:rsidRPr="00F54BAA" w:rsidRDefault="00735D63" w:rsidP="00F54BAA">
      <w:pPr>
        <w:pStyle w:val="Akapitzlist"/>
        <w:numPr>
          <w:ilvl w:val="0"/>
          <w:numId w:val="13"/>
        </w:numPr>
        <w:ind w:left="284" w:hanging="284"/>
        <w:jc w:val="both"/>
        <w:rPr>
          <w:sz w:val="22"/>
        </w:rPr>
      </w:pPr>
      <w:r w:rsidRPr="00F54BAA">
        <w:rPr>
          <w:sz w:val="22"/>
        </w:rPr>
        <w:t>Decyzję w sprawie wartości publikacji, o której mowa w ust. 1, podejmuje dyrektor Biblioteki.</w:t>
      </w:r>
    </w:p>
    <w:p w:rsidR="00735D63" w:rsidRPr="00F54BAA" w:rsidRDefault="00735D63" w:rsidP="00F54BAA">
      <w:pPr>
        <w:pStyle w:val="Akapitzlist"/>
        <w:numPr>
          <w:ilvl w:val="0"/>
          <w:numId w:val="13"/>
        </w:numPr>
        <w:ind w:left="284" w:hanging="284"/>
        <w:jc w:val="both"/>
        <w:rPr>
          <w:sz w:val="22"/>
        </w:rPr>
      </w:pPr>
      <w:r w:rsidRPr="00F54BAA">
        <w:rPr>
          <w:sz w:val="22"/>
        </w:rPr>
        <w:t xml:space="preserve">Wpłaty należności za zagubione materiały przyjmuje pracownik Wypożyczalni odpowiedzialny </w:t>
      </w:r>
      <w:r w:rsidR="00F54BAA">
        <w:rPr>
          <w:sz w:val="22"/>
        </w:rPr>
        <w:br/>
      </w:r>
      <w:r w:rsidRPr="00F54BAA">
        <w:rPr>
          <w:sz w:val="22"/>
        </w:rPr>
        <w:t>za kasę pomocniczą funkcjonującą w Bibliotece.</w:t>
      </w:r>
    </w:p>
    <w:p w:rsidR="00735D63" w:rsidRPr="00F54BAA" w:rsidRDefault="00735D63" w:rsidP="00F54BAA">
      <w:pPr>
        <w:pStyle w:val="Akapitzlist"/>
        <w:numPr>
          <w:ilvl w:val="0"/>
          <w:numId w:val="13"/>
        </w:numPr>
        <w:ind w:left="284" w:hanging="284"/>
        <w:jc w:val="both"/>
        <w:rPr>
          <w:sz w:val="22"/>
        </w:rPr>
      </w:pPr>
      <w:r w:rsidRPr="00F54BAA">
        <w:rPr>
          <w:sz w:val="22"/>
        </w:rPr>
        <w:t>Po trzech wezwaniach o zwrot przetrzymywanych materiałów bibliotecznych, wysłanych w ciągu sześciu miesięcy, przeprowadza się postępowanie szkodowe zgodnie z odrębnymi przepisami, dotyczącymi postępowania w przypadku szkód w mieniu Uczelni.</w:t>
      </w:r>
    </w:p>
    <w:p w:rsidR="00735D63" w:rsidRPr="00F54BAA" w:rsidRDefault="00735D63" w:rsidP="00F54BAA">
      <w:pPr>
        <w:pStyle w:val="Akapitzlist"/>
        <w:numPr>
          <w:ilvl w:val="0"/>
          <w:numId w:val="13"/>
        </w:numPr>
        <w:ind w:left="284" w:hanging="284"/>
        <w:jc w:val="both"/>
        <w:rPr>
          <w:sz w:val="22"/>
        </w:rPr>
      </w:pPr>
      <w:r w:rsidRPr="00F54BAA">
        <w:rPr>
          <w:sz w:val="22"/>
        </w:rPr>
        <w:t xml:space="preserve">W przypadku nierozliczenia się z materiałów bibliotecznych Uczelnia może dochodzić roszczeń </w:t>
      </w:r>
      <w:r w:rsidR="00F54BAA">
        <w:rPr>
          <w:sz w:val="22"/>
        </w:rPr>
        <w:br/>
      </w:r>
      <w:r w:rsidRPr="00F54BAA">
        <w:rPr>
          <w:sz w:val="22"/>
        </w:rPr>
        <w:t>na drodze sądowej.</w:t>
      </w:r>
    </w:p>
    <w:p w:rsidR="00735D63" w:rsidRDefault="00735D63" w:rsidP="00F54BAA">
      <w:pPr>
        <w:pStyle w:val="Nagwek3"/>
        <w:spacing w:line="276" w:lineRule="auto"/>
        <w:rPr>
          <w:sz w:val="22"/>
          <w:szCs w:val="22"/>
        </w:rPr>
      </w:pPr>
      <w:r w:rsidRPr="00F54BAA">
        <w:rPr>
          <w:sz w:val="22"/>
          <w:szCs w:val="22"/>
        </w:rPr>
        <w:t>Rozdział 3</w:t>
      </w:r>
      <w:r w:rsidRPr="00F54BAA">
        <w:rPr>
          <w:sz w:val="22"/>
          <w:szCs w:val="22"/>
        </w:rPr>
        <w:br/>
        <w:t>Wypożyczanie międzybiblioteczne</w:t>
      </w:r>
    </w:p>
    <w:p w:rsidR="00F54BAA" w:rsidRPr="00F54BAA" w:rsidRDefault="00F54BAA" w:rsidP="00F54BAA"/>
    <w:p w:rsidR="00735D63" w:rsidRPr="00F54BAA" w:rsidRDefault="00735D63" w:rsidP="00F54BAA">
      <w:pPr>
        <w:pStyle w:val="Default"/>
        <w:spacing w:after="120" w:line="276" w:lineRule="auto"/>
        <w:jc w:val="center"/>
        <w:rPr>
          <w:b/>
          <w:sz w:val="22"/>
          <w:szCs w:val="22"/>
        </w:rPr>
      </w:pPr>
      <w:r w:rsidRPr="00F54BAA">
        <w:rPr>
          <w:b/>
          <w:sz w:val="22"/>
          <w:szCs w:val="22"/>
        </w:rPr>
        <w:t>§ 29.</w:t>
      </w:r>
    </w:p>
    <w:p w:rsidR="00735D63" w:rsidRPr="00F54BAA" w:rsidRDefault="00735D63" w:rsidP="00B75C29">
      <w:pPr>
        <w:pStyle w:val="Tekstpodstawowywcity3"/>
        <w:spacing w:line="276" w:lineRule="auto"/>
        <w:ind w:right="-79"/>
        <w:jc w:val="both"/>
        <w:rPr>
          <w:sz w:val="22"/>
          <w:szCs w:val="22"/>
        </w:rPr>
      </w:pPr>
      <w:r w:rsidRPr="00F54BAA">
        <w:rPr>
          <w:sz w:val="22"/>
          <w:szCs w:val="22"/>
        </w:rPr>
        <w:t>Prawo do korzystania z wypożyczeń międzybibliotecznych w celach naukowych mają:</w:t>
      </w:r>
    </w:p>
    <w:p w:rsidR="00735D63" w:rsidRPr="00F54BAA" w:rsidRDefault="00735D63" w:rsidP="00B75C29">
      <w:pPr>
        <w:pStyle w:val="Akapitzlist"/>
        <w:numPr>
          <w:ilvl w:val="0"/>
          <w:numId w:val="24"/>
        </w:numPr>
        <w:jc w:val="both"/>
        <w:rPr>
          <w:sz w:val="22"/>
        </w:rPr>
      </w:pPr>
      <w:r w:rsidRPr="00F54BAA">
        <w:rPr>
          <w:sz w:val="22"/>
        </w:rPr>
        <w:t>pracownicy Uczelni;</w:t>
      </w:r>
    </w:p>
    <w:p w:rsidR="00735D63" w:rsidRPr="00F54BAA" w:rsidRDefault="00735D63" w:rsidP="00B75C29">
      <w:pPr>
        <w:pStyle w:val="Akapitzlist"/>
        <w:numPr>
          <w:ilvl w:val="0"/>
          <w:numId w:val="24"/>
        </w:numPr>
        <w:jc w:val="both"/>
        <w:rPr>
          <w:sz w:val="22"/>
        </w:rPr>
      </w:pPr>
      <w:r w:rsidRPr="00F54BAA">
        <w:rPr>
          <w:sz w:val="22"/>
        </w:rPr>
        <w:t>studenci oraz doktoranci Uczelni — po przedłożeniu pisemnego wniosku (załącznik nr 4) podpisanego przez promotora pracy;</w:t>
      </w:r>
    </w:p>
    <w:p w:rsidR="00735D63" w:rsidRPr="00F54BAA" w:rsidRDefault="00735D63" w:rsidP="00B75C29">
      <w:pPr>
        <w:pStyle w:val="Akapitzlist"/>
        <w:numPr>
          <w:ilvl w:val="0"/>
          <w:numId w:val="24"/>
        </w:numPr>
        <w:jc w:val="both"/>
        <w:rPr>
          <w:sz w:val="22"/>
        </w:rPr>
      </w:pPr>
      <w:r w:rsidRPr="00F54BAA">
        <w:rPr>
          <w:sz w:val="22"/>
        </w:rPr>
        <w:t>pozostali studenci i słuchacze Uczelni — po uzgodnieniu z dyrektorem Biblioteki;</w:t>
      </w:r>
    </w:p>
    <w:p w:rsidR="00735D63" w:rsidRPr="00F54BAA" w:rsidRDefault="00735D63" w:rsidP="00B75C29">
      <w:pPr>
        <w:pStyle w:val="Akapitzlist"/>
        <w:numPr>
          <w:ilvl w:val="0"/>
          <w:numId w:val="24"/>
        </w:numPr>
        <w:spacing w:after="0"/>
        <w:ind w:left="714" w:hanging="357"/>
        <w:jc w:val="both"/>
        <w:rPr>
          <w:sz w:val="22"/>
        </w:rPr>
      </w:pPr>
      <w:r w:rsidRPr="00F54BAA">
        <w:rPr>
          <w:sz w:val="22"/>
        </w:rPr>
        <w:t>biblioteki ogólnokrajowej sieci bibliotecznej i biblioteki zagraniczne — po złożeniu zamówienia na rewersie.</w:t>
      </w:r>
    </w:p>
    <w:p w:rsidR="00735D63" w:rsidRPr="00F54BAA" w:rsidRDefault="00735D63" w:rsidP="00F54BAA">
      <w:pPr>
        <w:pStyle w:val="Default"/>
        <w:spacing w:after="120" w:line="276" w:lineRule="auto"/>
        <w:jc w:val="center"/>
        <w:rPr>
          <w:b/>
          <w:sz w:val="22"/>
          <w:szCs w:val="22"/>
        </w:rPr>
      </w:pPr>
      <w:r w:rsidRPr="00F54BAA">
        <w:rPr>
          <w:b/>
          <w:sz w:val="22"/>
          <w:szCs w:val="22"/>
        </w:rPr>
        <w:t>§ 30.</w:t>
      </w:r>
    </w:p>
    <w:p w:rsidR="00735D63" w:rsidRPr="00F54BAA" w:rsidRDefault="00735D63" w:rsidP="00B75C29">
      <w:pPr>
        <w:pStyle w:val="Tekstpodstawowywcity3"/>
        <w:spacing w:line="276" w:lineRule="auto"/>
        <w:ind w:right="-79"/>
        <w:jc w:val="both"/>
        <w:rPr>
          <w:sz w:val="22"/>
          <w:szCs w:val="22"/>
        </w:rPr>
      </w:pPr>
      <w:r w:rsidRPr="00F54BAA">
        <w:rPr>
          <w:sz w:val="22"/>
          <w:szCs w:val="22"/>
        </w:rPr>
        <w:t>Sprowadzanie materiałów z bibliotek krajowych jest bezpłatne, z zastrzeżeniem § 31.</w:t>
      </w:r>
    </w:p>
    <w:p w:rsidR="00735D63" w:rsidRPr="00F54BAA" w:rsidRDefault="00735D63" w:rsidP="00F54BAA">
      <w:pPr>
        <w:pStyle w:val="Default"/>
        <w:spacing w:after="120" w:line="276" w:lineRule="auto"/>
        <w:jc w:val="center"/>
        <w:rPr>
          <w:b/>
          <w:sz w:val="22"/>
          <w:szCs w:val="22"/>
        </w:rPr>
      </w:pPr>
      <w:r w:rsidRPr="00F54BAA">
        <w:rPr>
          <w:b/>
          <w:sz w:val="22"/>
          <w:szCs w:val="22"/>
        </w:rPr>
        <w:t>§ 31.</w:t>
      </w:r>
    </w:p>
    <w:p w:rsidR="00735D63" w:rsidRPr="00F54BAA" w:rsidRDefault="00735D63" w:rsidP="00B75C29">
      <w:pPr>
        <w:pStyle w:val="Tekstpodstawowywcity3"/>
        <w:spacing w:line="276" w:lineRule="auto"/>
        <w:ind w:left="0" w:right="-79" w:firstLine="0"/>
        <w:jc w:val="both"/>
        <w:rPr>
          <w:sz w:val="22"/>
          <w:szCs w:val="22"/>
        </w:rPr>
      </w:pPr>
      <w:r w:rsidRPr="00F54BAA">
        <w:rPr>
          <w:sz w:val="22"/>
          <w:szCs w:val="22"/>
        </w:rPr>
        <w:t>Czytelnik ponosi koszty wynikające z opłat wyznaczonych przez biblioteki realizujące zamówienia (np. koszt wykonania i przesłania odbitek, koszt przesyłek pobraniowych, koszt wypożyczenia międzynarodowego według stawek Biblioteki Narodowej lub bibliotek zagranicznych na podstawie rachunku/faktury).</w:t>
      </w:r>
    </w:p>
    <w:p w:rsidR="00735D63" w:rsidRPr="00F54BAA" w:rsidRDefault="00735D63" w:rsidP="00F54BAA">
      <w:pPr>
        <w:pStyle w:val="Default"/>
        <w:spacing w:after="120" w:line="276" w:lineRule="auto"/>
        <w:jc w:val="center"/>
        <w:rPr>
          <w:b/>
          <w:sz w:val="22"/>
          <w:szCs w:val="22"/>
        </w:rPr>
      </w:pPr>
      <w:r w:rsidRPr="00F54BAA">
        <w:rPr>
          <w:b/>
          <w:sz w:val="22"/>
          <w:szCs w:val="22"/>
        </w:rPr>
        <w:t>§ 32.</w:t>
      </w:r>
    </w:p>
    <w:p w:rsidR="00735D63" w:rsidRPr="00F54BAA" w:rsidRDefault="00735D63" w:rsidP="00B75C29">
      <w:pPr>
        <w:pStyle w:val="Tekstpodstawowywcity3"/>
        <w:spacing w:line="276" w:lineRule="auto"/>
        <w:ind w:left="0" w:right="-79" w:firstLine="0"/>
        <w:jc w:val="both"/>
        <w:rPr>
          <w:sz w:val="22"/>
          <w:szCs w:val="22"/>
        </w:rPr>
      </w:pPr>
      <w:r w:rsidRPr="00F54BAA">
        <w:rPr>
          <w:sz w:val="22"/>
          <w:szCs w:val="22"/>
        </w:rPr>
        <w:t xml:space="preserve">Zamówienie realizuje się na podstawie pisemnego wniosku (załącznik nr 4) osób wymienionych </w:t>
      </w:r>
      <w:r w:rsidR="00B75C29">
        <w:rPr>
          <w:sz w:val="22"/>
          <w:szCs w:val="22"/>
        </w:rPr>
        <w:br/>
      </w:r>
      <w:r w:rsidRPr="00F54BAA">
        <w:rPr>
          <w:sz w:val="22"/>
          <w:szCs w:val="22"/>
        </w:rPr>
        <w:t>w § 29 pkt. 1-3 oraz wypełnionego rewersu bibliotecznego.</w:t>
      </w:r>
    </w:p>
    <w:p w:rsidR="00B75C29" w:rsidRDefault="00B75C29">
      <w:pPr>
        <w:spacing w:after="160" w:line="259" w:lineRule="auto"/>
        <w:rPr>
          <w:rFonts w:eastAsia="Calibri"/>
          <w:b/>
          <w:color w:val="000000"/>
          <w:sz w:val="22"/>
          <w:szCs w:val="22"/>
          <w:lang w:eastAsia="en-US"/>
        </w:rPr>
      </w:pPr>
      <w:r>
        <w:rPr>
          <w:b/>
          <w:sz w:val="22"/>
          <w:szCs w:val="22"/>
        </w:rPr>
        <w:br w:type="page"/>
      </w:r>
    </w:p>
    <w:p w:rsidR="00735D63" w:rsidRPr="00F54BAA" w:rsidRDefault="00735D63" w:rsidP="00F54BAA">
      <w:pPr>
        <w:pStyle w:val="Default"/>
        <w:spacing w:after="120" w:line="276" w:lineRule="auto"/>
        <w:jc w:val="center"/>
        <w:rPr>
          <w:b/>
          <w:sz w:val="22"/>
          <w:szCs w:val="22"/>
        </w:rPr>
      </w:pPr>
      <w:r w:rsidRPr="00F54BAA">
        <w:rPr>
          <w:b/>
          <w:sz w:val="22"/>
          <w:szCs w:val="22"/>
        </w:rPr>
        <w:lastRenderedPageBreak/>
        <w:t>§ 33.</w:t>
      </w:r>
    </w:p>
    <w:p w:rsidR="00735D63" w:rsidRPr="00F54BAA" w:rsidRDefault="00735D63" w:rsidP="00B75C29">
      <w:pPr>
        <w:pStyle w:val="Tekstpodstawowywcity3"/>
        <w:spacing w:line="276" w:lineRule="auto"/>
        <w:ind w:left="0" w:right="-79" w:firstLine="0"/>
        <w:jc w:val="both"/>
        <w:rPr>
          <w:sz w:val="22"/>
          <w:szCs w:val="22"/>
        </w:rPr>
      </w:pPr>
      <w:r w:rsidRPr="00F54BAA">
        <w:rPr>
          <w:sz w:val="22"/>
          <w:szCs w:val="22"/>
        </w:rPr>
        <w:t>Czytelnik ma obowiązek sprawdzenia, czy poszukiwane pozycje nie są dostępne w Bibliotece lub innych bibliotekach na terenie Szczytna.</w:t>
      </w:r>
    </w:p>
    <w:p w:rsidR="00735D63" w:rsidRPr="00F54BAA" w:rsidRDefault="00735D63" w:rsidP="00F54BAA">
      <w:pPr>
        <w:pStyle w:val="Default"/>
        <w:spacing w:after="120" w:line="276" w:lineRule="auto"/>
        <w:jc w:val="center"/>
        <w:rPr>
          <w:b/>
          <w:sz w:val="22"/>
          <w:szCs w:val="22"/>
        </w:rPr>
      </w:pPr>
      <w:r w:rsidRPr="00F54BAA">
        <w:rPr>
          <w:b/>
          <w:sz w:val="22"/>
          <w:szCs w:val="22"/>
        </w:rPr>
        <w:t>§ 34.</w:t>
      </w:r>
    </w:p>
    <w:p w:rsidR="00735D63" w:rsidRPr="00F54BAA" w:rsidRDefault="00735D63" w:rsidP="00B75C29">
      <w:pPr>
        <w:spacing w:line="276" w:lineRule="auto"/>
        <w:ind w:right="-79"/>
        <w:jc w:val="both"/>
        <w:rPr>
          <w:sz w:val="22"/>
          <w:szCs w:val="22"/>
        </w:rPr>
      </w:pPr>
      <w:r w:rsidRPr="00F54BAA">
        <w:rPr>
          <w:sz w:val="22"/>
          <w:szCs w:val="22"/>
        </w:rPr>
        <w:t>Jednorazowo czytelnik może dokonać zamówienia na 5 woluminów.</w:t>
      </w:r>
    </w:p>
    <w:p w:rsidR="00735D63" w:rsidRPr="00F54BAA" w:rsidRDefault="00735D63" w:rsidP="00F54BAA">
      <w:pPr>
        <w:pStyle w:val="Default"/>
        <w:spacing w:after="120" w:line="276" w:lineRule="auto"/>
        <w:jc w:val="center"/>
        <w:rPr>
          <w:b/>
          <w:sz w:val="22"/>
          <w:szCs w:val="22"/>
        </w:rPr>
      </w:pPr>
      <w:r w:rsidRPr="00F54BAA">
        <w:rPr>
          <w:b/>
          <w:sz w:val="22"/>
          <w:szCs w:val="22"/>
        </w:rPr>
        <w:t>§ 35.</w:t>
      </w:r>
    </w:p>
    <w:p w:rsidR="00735D63" w:rsidRPr="00F54BAA" w:rsidRDefault="00735D63" w:rsidP="00B75C29">
      <w:pPr>
        <w:spacing w:line="276" w:lineRule="auto"/>
        <w:ind w:right="-79"/>
        <w:jc w:val="both"/>
        <w:rPr>
          <w:sz w:val="22"/>
          <w:szCs w:val="22"/>
        </w:rPr>
      </w:pPr>
      <w:r w:rsidRPr="00F54BAA">
        <w:rPr>
          <w:sz w:val="22"/>
          <w:szCs w:val="22"/>
        </w:rPr>
        <w:t>Okres realizacji zamówień krajowych trwa zwykle od tygodnia do półtora miesiąca, a zamówień zagranicznych — od dwóch tygodni do trzech miesięcy.</w:t>
      </w:r>
    </w:p>
    <w:p w:rsidR="00735D63" w:rsidRPr="00F54BAA" w:rsidRDefault="00735D63" w:rsidP="00F54BAA">
      <w:pPr>
        <w:pStyle w:val="Default"/>
        <w:spacing w:after="120" w:line="276" w:lineRule="auto"/>
        <w:jc w:val="center"/>
        <w:rPr>
          <w:b/>
          <w:sz w:val="22"/>
          <w:szCs w:val="22"/>
        </w:rPr>
      </w:pPr>
      <w:r w:rsidRPr="00F54BAA">
        <w:rPr>
          <w:b/>
          <w:sz w:val="22"/>
          <w:szCs w:val="22"/>
        </w:rPr>
        <w:t>§ 36.</w:t>
      </w:r>
    </w:p>
    <w:p w:rsidR="00735D63" w:rsidRPr="00F54BAA" w:rsidRDefault="00735D63" w:rsidP="00B75C29">
      <w:pPr>
        <w:pStyle w:val="Tekstpodstawowywcity3"/>
        <w:spacing w:line="276" w:lineRule="auto"/>
        <w:ind w:left="0" w:right="-79" w:firstLine="0"/>
        <w:jc w:val="both"/>
        <w:rPr>
          <w:sz w:val="22"/>
          <w:szCs w:val="22"/>
        </w:rPr>
      </w:pPr>
      <w:r w:rsidRPr="00F54BAA">
        <w:rPr>
          <w:sz w:val="22"/>
          <w:szCs w:val="22"/>
        </w:rPr>
        <w:t>O sposobie realizacji zamówień (o rodzaju kwerend przyjmowanych jednocześnie od jednego czytelnika, terminie i sposobie ich zamawiania w bibliotekach współpracujących) decyduje bibliotekarz.</w:t>
      </w:r>
    </w:p>
    <w:p w:rsidR="00735D63" w:rsidRPr="00F54BAA" w:rsidRDefault="00735D63" w:rsidP="00F54BAA">
      <w:pPr>
        <w:pStyle w:val="Default"/>
        <w:spacing w:after="120" w:line="276" w:lineRule="auto"/>
        <w:jc w:val="center"/>
        <w:rPr>
          <w:b/>
          <w:sz w:val="22"/>
          <w:szCs w:val="22"/>
        </w:rPr>
      </w:pPr>
      <w:r w:rsidRPr="00F54BAA">
        <w:rPr>
          <w:b/>
          <w:sz w:val="22"/>
          <w:szCs w:val="22"/>
        </w:rPr>
        <w:t>§ 37.</w:t>
      </w:r>
    </w:p>
    <w:p w:rsidR="00735D63" w:rsidRPr="00F54BAA" w:rsidRDefault="00735D63" w:rsidP="00B75C29">
      <w:pPr>
        <w:pStyle w:val="Tekstpodstawowywcity3"/>
        <w:spacing w:line="276" w:lineRule="auto"/>
        <w:ind w:left="0" w:right="-79" w:firstLine="0"/>
        <w:jc w:val="both"/>
        <w:rPr>
          <w:sz w:val="22"/>
          <w:szCs w:val="22"/>
        </w:rPr>
      </w:pPr>
      <w:r w:rsidRPr="00F54BAA">
        <w:rPr>
          <w:sz w:val="22"/>
          <w:szCs w:val="22"/>
        </w:rPr>
        <w:t>Sprowadzone materiały z innych bibliotek są udostępniane na miejscu w Bibliotece, na okres ustalony przez bibliotekę wypożyczającą i według ustalonych przez nią zasad. W wyjątkowych przypadkach sprowadzone materiały mogą być wypożyczone czytelnikowi poza siedzibę Biblioteki.</w:t>
      </w:r>
    </w:p>
    <w:p w:rsidR="00735D63" w:rsidRPr="00F54BAA" w:rsidRDefault="00735D63" w:rsidP="00F54BAA">
      <w:pPr>
        <w:pStyle w:val="Default"/>
        <w:spacing w:after="120" w:line="276" w:lineRule="auto"/>
        <w:jc w:val="center"/>
        <w:rPr>
          <w:b/>
          <w:sz w:val="22"/>
          <w:szCs w:val="22"/>
        </w:rPr>
      </w:pPr>
      <w:r w:rsidRPr="00F54BAA">
        <w:rPr>
          <w:b/>
          <w:sz w:val="22"/>
          <w:szCs w:val="22"/>
        </w:rPr>
        <w:t>§ 38.</w:t>
      </w:r>
    </w:p>
    <w:p w:rsidR="00735D63" w:rsidRPr="00F54BAA" w:rsidRDefault="00735D63" w:rsidP="00B75C29">
      <w:pPr>
        <w:pStyle w:val="Tekstpodstawowywcity3"/>
        <w:spacing w:line="276" w:lineRule="auto"/>
        <w:ind w:left="0" w:right="-79" w:firstLine="0"/>
        <w:jc w:val="both"/>
        <w:rPr>
          <w:sz w:val="22"/>
          <w:szCs w:val="22"/>
        </w:rPr>
      </w:pPr>
      <w:r w:rsidRPr="00F54BAA">
        <w:rPr>
          <w:sz w:val="22"/>
          <w:szCs w:val="22"/>
        </w:rPr>
        <w:t xml:space="preserve">Czytelnik może ubiegać się o prolongowanie terminu zwrotu nie później niż na tydzień przed jego upływem. </w:t>
      </w:r>
    </w:p>
    <w:p w:rsidR="00735D63" w:rsidRPr="00F54BAA" w:rsidRDefault="00735D63" w:rsidP="00F54BAA">
      <w:pPr>
        <w:pStyle w:val="Default"/>
        <w:spacing w:after="120" w:line="276" w:lineRule="auto"/>
        <w:jc w:val="center"/>
        <w:rPr>
          <w:b/>
          <w:sz w:val="22"/>
          <w:szCs w:val="22"/>
        </w:rPr>
      </w:pPr>
      <w:r w:rsidRPr="00F54BAA">
        <w:rPr>
          <w:b/>
          <w:sz w:val="22"/>
          <w:szCs w:val="22"/>
        </w:rPr>
        <w:t>§ 39.</w:t>
      </w:r>
    </w:p>
    <w:p w:rsidR="00735D63" w:rsidRPr="00F54BAA" w:rsidRDefault="00735D63" w:rsidP="00B75C29">
      <w:pPr>
        <w:pStyle w:val="Tekstpodstawowywcity3"/>
        <w:spacing w:line="276" w:lineRule="auto"/>
        <w:ind w:left="360" w:right="-79" w:hanging="360"/>
        <w:jc w:val="both"/>
        <w:rPr>
          <w:sz w:val="22"/>
          <w:szCs w:val="22"/>
        </w:rPr>
      </w:pPr>
      <w:r w:rsidRPr="00F54BAA">
        <w:rPr>
          <w:sz w:val="22"/>
          <w:szCs w:val="22"/>
        </w:rPr>
        <w:t>1.</w:t>
      </w:r>
      <w:r w:rsidRPr="00F54BAA">
        <w:rPr>
          <w:sz w:val="22"/>
          <w:szCs w:val="22"/>
        </w:rPr>
        <w:tab/>
        <w:t xml:space="preserve">Ze względu na wymóg ochrony zbiorów Biblioteka nie wypożycza na zewnątrz: </w:t>
      </w:r>
    </w:p>
    <w:p w:rsidR="00735D63" w:rsidRPr="00F54BAA" w:rsidRDefault="00735D63" w:rsidP="00B75C29">
      <w:pPr>
        <w:pStyle w:val="Tekstpodstawowywcity3"/>
        <w:spacing w:line="276" w:lineRule="auto"/>
        <w:ind w:left="360" w:right="-79" w:firstLine="0"/>
        <w:jc w:val="both"/>
        <w:rPr>
          <w:sz w:val="22"/>
          <w:szCs w:val="22"/>
        </w:rPr>
      </w:pPr>
      <w:r w:rsidRPr="00F54BAA">
        <w:rPr>
          <w:sz w:val="22"/>
          <w:szCs w:val="22"/>
        </w:rPr>
        <w:t>1)</w:t>
      </w:r>
      <w:r w:rsidRPr="00F54BAA">
        <w:rPr>
          <w:sz w:val="22"/>
          <w:szCs w:val="22"/>
        </w:rPr>
        <w:tab/>
        <w:t xml:space="preserve">egzemplarzy archiwalnych i unikatowych; </w:t>
      </w:r>
    </w:p>
    <w:p w:rsidR="00735D63" w:rsidRPr="00F54BAA" w:rsidRDefault="00735D63" w:rsidP="00B75C29">
      <w:pPr>
        <w:pStyle w:val="Tekstpodstawowywcity3"/>
        <w:spacing w:line="276" w:lineRule="auto"/>
        <w:ind w:left="360" w:right="-79" w:firstLine="0"/>
        <w:jc w:val="both"/>
        <w:rPr>
          <w:sz w:val="22"/>
          <w:szCs w:val="22"/>
        </w:rPr>
      </w:pPr>
      <w:r w:rsidRPr="00F54BAA">
        <w:rPr>
          <w:sz w:val="22"/>
          <w:szCs w:val="22"/>
        </w:rPr>
        <w:t>2)</w:t>
      </w:r>
      <w:r w:rsidRPr="00F54BAA">
        <w:rPr>
          <w:sz w:val="22"/>
          <w:szCs w:val="22"/>
        </w:rPr>
        <w:tab/>
        <w:t>dokumentów życia społecznego;</w:t>
      </w:r>
    </w:p>
    <w:p w:rsidR="00735D63" w:rsidRPr="00F54BAA" w:rsidRDefault="00735D63" w:rsidP="00B75C29">
      <w:pPr>
        <w:pStyle w:val="Tekstpodstawowywcity3"/>
        <w:spacing w:line="276" w:lineRule="auto"/>
        <w:ind w:left="360" w:right="-79" w:firstLine="0"/>
        <w:jc w:val="both"/>
        <w:rPr>
          <w:sz w:val="22"/>
          <w:szCs w:val="22"/>
        </w:rPr>
      </w:pPr>
      <w:r w:rsidRPr="00F54BAA">
        <w:rPr>
          <w:sz w:val="22"/>
          <w:szCs w:val="22"/>
        </w:rPr>
        <w:t>3)</w:t>
      </w:r>
      <w:r w:rsidRPr="00F54BAA">
        <w:rPr>
          <w:sz w:val="22"/>
          <w:szCs w:val="22"/>
        </w:rPr>
        <w:tab/>
        <w:t>wydawnictw wydanych do 1949 r.;</w:t>
      </w:r>
    </w:p>
    <w:p w:rsidR="00735D63" w:rsidRPr="00F54BAA" w:rsidRDefault="00735D63" w:rsidP="00B75C29">
      <w:pPr>
        <w:pStyle w:val="Tekstpodstawowywcity3"/>
        <w:spacing w:line="276" w:lineRule="auto"/>
        <w:ind w:left="709" w:right="-79" w:hanging="349"/>
        <w:jc w:val="both"/>
        <w:rPr>
          <w:sz w:val="22"/>
          <w:szCs w:val="22"/>
        </w:rPr>
      </w:pPr>
      <w:r w:rsidRPr="00F54BAA">
        <w:rPr>
          <w:sz w:val="22"/>
          <w:szCs w:val="22"/>
        </w:rPr>
        <w:t>4)</w:t>
      </w:r>
      <w:r w:rsidRPr="00F54BAA">
        <w:rPr>
          <w:sz w:val="22"/>
          <w:szCs w:val="22"/>
        </w:rPr>
        <w:tab/>
        <w:t>czasopism (z wyjątkiem kwartalników „Policja: Kwartalnik Kadry Kierowniczej Policji”, „Przegląd Policyjny” i „Internal Security”);</w:t>
      </w:r>
    </w:p>
    <w:p w:rsidR="00735D63" w:rsidRPr="00F54BAA" w:rsidRDefault="00735D63" w:rsidP="00B75C29">
      <w:pPr>
        <w:pStyle w:val="Tekstpodstawowywcity3"/>
        <w:spacing w:line="276" w:lineRule="auto"/>
        <w:ind w:left="360" w:right="-79" w:firstLine="0"/>
        <w:jc w:val="both"/>
        <w:rPr>
          <w:sz w:val="22"/>
          <w:szCs w:val="22"/>
        </w:rPr>
      </w:pPr>
      <w:r w:rsidRPr="00F54BAA">
        <w:rPr>
          <w:sz w:val="22"/>
          <w:szCs w:val="22"/>
        </w:rPr>
        <w:t>5)</w:t>
      </w:r>
      <w:r w:rsidRPr="00F54BAA">
        <w:rPr>
          <w:sz w:val="22"/>
          <w:szCs w:val="22"/>
        </w:rPr>
        <w:tab/>
        <w:t>zbiorów audiowizualnych i map;</w:t>
      </w:r>
    </w:p>
    <w:p w:rsidR="00735D63" w:rsidRPr="00F54BAA" w:rsidRDefault="00735D63" w:rsidP="00B75C29">
      <w:pPr>
        <w:pStyle w:val="Tekstpodstawowywcity3"/>
        <w:spacing w:line="276" w:lineRule="auto"/>
        <w:ind w:left="360" w:right="-79" w:firstLine="0"/>
        <w:jc w:val="both"/>
        <w:rPr>
          <w:sz w:val="22"/>
          <w:szCs w:val="22"/>
        </w:rPr>
      </w:pPr>
      <w:r w:rsidRPr="00F54BAA">
        <w:rPr>
          <w:sz w:val="22"/>
          <w:szCs w:val="22"/>
        </w:rPr>
        <w:t>6)</w:t>
      </w:r>
      <w:r w:rsidRPr="00F54BAA">
        <w:rPr>
          <w:sz w:val="22"/>
          <w:szCs w:val="22"/>
        </w:rPr>
        <w:tab/>
        <w:t>księgozbioru podręcznego.</w:t>
      </w:r>
    </w:p>
    <w:p w:rsidR="00735D63" w:rsidRPr="00F54BAA" w:rsidRDefault="00735D63" w:rsidP="00B75C29">
      <w:pPr>
        <w:pStyle w:val="Tekstpodstawowywcity3"/>
        <w:spacing w:line="276" w:lineRule="auto"/>
        <w:ind w:left="360" w:right="-79" w:hanging="360"/>
        <w:jc w:val="both"/>
        <w:rPr>
          <w:sz w:val="22"/>
          <w:szCs w:val="22"/>
        </w:rPr>
      </w:pPr>
      <w:r w:rsidRPr="00F54BAA">
        <w:rPr>
          <w:sz w:val="22"/>
          <w:szCs w:val="22"/>
        </w:rPr>
        <w:t>2.</w:t>
      </w:r>
      <w:r w:rsidRPr="00F54BAA">
        <w:rPr>
          <w:sz w:val="22"/>
          <w:szCs w:val="22"/>
        </w:rPr>
        <w:tab/>
        <w:t>Materiały wymienione w ust. 1 pkt 1–6 udostępnia się na miejscu w Bibliotece.</w:t>
      </w:r>
    </w:p>
    <w:p w:rsidR="00735D63" w:rsidRPr="00F54BAA" w:rsidRDefault="00735D63" w:rsidP="00F54BAA">
      <w:pPr>
        <w:pStyle w:val="Default"/>
        <w:spacing w:after="120" w:line="276" w:lineRule="auto"/>
        <w:jc w:val="center"/>
        <w:rPr>
          <w:b/>
          <w:sz w:val="22"/>
          <w:szCs w:val="22"/>
        </w:rPr>
      </w:pPr>
      <w:r w:rsidRPr="00F54BAA">
        <w:rPr>
          <w:b/>
          <w:sz w:val="22"/>
          <w:szCs w:val="22"/>
        </w:rPr>
        <w:t>§ 40.</w:t>
      </w:r>
    </w:p>
    <w:p w:rsidR="00735D63" w:rsidRPr="00F54BAA" w:rsidRDefault="00735D63" w:rsidP="00B75C29">
      <w:pPr>
        <w:spacing w:line="276" w:lineRule="auto"/>
        <w:jc w:val="both"/>
        <w:rPr>
          <w:sz w:val="22"/>
          <w:szCs w:val="22"/>
        </w:rPr>
      </w:pPr>
      <w:r w:rsidRPr="00F54BAA">
        <w:rPr>
          <w:sz w:val="22"/>
          <w:szCs w:val="22"/>
        </w:rPr>
        <w:t xml:space="preserve">O niezrealizowanych zamówieniach międzybibliotecznych zamawiający są informowani telefonicznie lub mailowo. </w:t>
      </w:r>
    </w:p>
    <w:p w:rsidR="00735D63" w:rsidRPr="00F54BAA" w:rsidRDefault="00735D63" w:rsidP="00F54BAA">
      <w:pPr>
        <w:pStyle w:val="Default"/>
        <w:spacing w:after="120" w:line="276" w:lineRule="auto"/>
        <w:jc w:val="center"/>
        <w:rPr>
          <w:b/>
          <w:sz w:val="22"/>
          <w:szCs w:val="22"/>
        </w:rPr>
      </w:pPr>
      <w:r w:rsidRPr="00F54BAA">
        <w:rPr>
          <w:b/>
          <w:sz w:val="22"/>
          <w:szCs w:val="22"/>
        </w:rPr>
        <w:t>§ 41.</w:t>
      </w:r>
    </w:p>
    <w:p w:rsidR="00735D63" w:rsidRPr="00F54BAA" w:rsidRDefault="00735D63" w:rsidP="00B75C29">
      <w:pPr>
        <w:spacing w:after="240" w:line="276" w:lineRule="auto"/>
        <w:jc w:val="both"/>
        <w:rPr>
          <w:sz w:val="22"/>
          <w:szCs w:val="22"/>
        </w:rPr>
      </w:pPr>
      <w:r w:rsidRPr="00F54BAA">
        <w:rPr>
          <w:sz w:val="22"/>
          <w:szCs w:val="22"/>
        </w:rPr>
        <w:t xml:space="preserve">W przypadku uszkodzenia wypożyczonych materiałów bibliotecznych czytelnik zobowiązany jest </w:t>
      </w:r>
      <w:r w:rsidR="00B75C29">
        <w:rPr>
          <w:sz w:val="22"/>
          <w:szCs w:val="22"/>
        </w:rPr>
        <w:br/>
      </w:r>
      <w:r w:rsidRPr="00F54BAA">
        <w:rPr>
          <w:sz w:val="22"/>
          <w:szCs w:val="22"/>
        </w:rPr>
        <w:t>do przekazania ekwiwalentu na rzecz biblioteki wypożyczającej w formie przez nią ustalonej.</w:t>
      </w:r>
    </w:p>
    <w:p w:rsidR="00735D63" w:rsidRPr="00F54BAA" w:rsidRDefault="00735D63" w:rsidP="00F54BAA">
      <w:pPr>
        <w:pStyle w:val="Default"/>
        <w:spacing w:after="120" w:line="276" w:lineRule="auto"/>
        <w:jc w:val="center"/>
        <w:rPr>
          <w:b/>
          <w:sz w:val="22"/>
          <w:szCs w:val="22"/>
        </w:rPr>
      </w:pPr>
      <w:r w:rsidRPr="00F54BAA">
        <w:rPr>
          <w:b/>
          <w:sz w:val="22"/>
          <w:szCs w:val="22"/>
        </w:rPr>
        <w:t>§ 42.</w:t>
      </w:r>
    </w:p>
    <w:p w:rsidR="00735D63" w:rsidRPr="00F54BAA" w:rsidRDefault="00735D63" w:rsidP="00B75C29">
      <w:pPr>
        <w:spacing w:line="276" w:lineRule="auto"/>
        <w:jc w:val="both"/>
        <w:rPr>
          <w:sz w:val="22"/>
          <w:szCs w:val="22"/>
        </w:rPr>
      </w:pPr>
      <w:r w:rsidRPr="00F54BAA">
        <w:rPr>
          <w:sz w:val="22"/>
          <w:szCs w:val="22"/>
        </w:rPr>
        <w:t xml:space="preserve">Biblioteka lub czytelnik, przetrzymujący materiały biblioteczne sprowadzone za pośrednictwem wypożyczenia międzybibliotecznego, tracą prawo do zamawiania i wypożyczania kolejnych pozycji </w:t>
      </w:r>
      <w:r w:rsidR="00B75C29">
        <w:rPr>
          <w:sz w:val="22"/>
          <w:szCs w:val="22"/>
        </w:rPr>
        <w:br/>
      </w:r>
      <w:r w:rsidRPr="00F54BAA">
        <w:rPr>
          <w:sz w:val="22"/>
          <w:szCs w:val="22"/>
        </w:rPr>
        <w:t>do chwili zwrotu posiadanych materiałów bibliotecznych.</w:t>
      </w:r>
    </w:p>
    <w:p w:rsidR="00735D63" w:rsidRPr="00F54BAA" w:rsidRDefault="00735D63" w:rsidP="00F54BAA">
      <w:pPr>
        <w:pStyle w:val="Default"/>
        <w:spacing w:after="120" w:line="276" w:lineRule="auto"/>
        <w:jc w:val="center"/>
        <w:rPr>
          <w:b/>
          <w:sz w:val="22"/>
          <w:szCs w:val="22"/>
        </w:rPr>
      </w:pPr>
      <w:r w:rsidRPr="00F54BAA">
        <w:rPr>
          <w:b/>
          <w:sz w:val="22"/>
          <w:szCs w:val="22"/>
        </w:rPr>
        <w:t>§ 43.</w:t>
      </w:r>
    </w:p>
    <w:p w:rsidR="00735D63" w:rsidRPr="00F54BAA" w:rsidRDefault="00735D63" w:rsidP="00B75C29">
      <w:pPr>
        <w:spacing w:line="276" w:lineRule="auto"/>
        <w:jc w:val="both"/>
        <w:rPr>
          <w:sz w:val="22"/>
          <w:szCs w:val="22"/>
        </w:rPr>
      </w:pPr>
      <w:r w:rsidRPr="00F54BAA">
        <w:rPr>
          <w:sz w:val="22"/>
          <w:szCs w:val="22"/>
        </w:rPr>
        <w:t xml:space="preserve">Nieprzestrzeganie regulaminu pozbawia czytelnika czasowo lub na stałe prawa do korzystania </w:t>
      </w:r>
      <w:r w:rsidR="00B75C29">
        <w:rPr>
          <w:sz w:val="22"/>
          <w:szCs w:val="22"/>
        </w:rPr>
        <w:br/>
      </w:r>
      <w:r w:rsidRPr="00F54BAA">
        <w:rPr>
          <w:sz w:val="22"/>
          <w:szCs w:val="22"/>
        </w:rPr>
        <w:t>z wypożyczeń międzybibliotecznych.</w:t>
      </w:r>
    </w:p>
    <w:p w:rsidR="00735D63" w:rsidRPr="00F54BAA" w:rsidRDefault="00735D63" w:rsidP="00B75C29">
      <w:pPr>
        <w:pStyle w:val="Nagwek3"/>
        <w:spacing w:after="240" w:line="276" w:lineRule="auto"/>
        <w:rPr>
          <w:sz w:val="22"/>
          <w:szCs w:val="22"/>
        </w:rPr>
      </w:pPr>
      <w:r w:rsidRPr="00F54BAA">
        <w:rPr>
          <w:sz w:val="22"/>
          <w:szCs w:val="22"/>
        </w:rPr>
        <w:t>Rozdział 4</w:t>
      </w:r>
      <w:r w:rsidRPr="00F54BAA">
        <w:rPr>
          <w:sz w:val="22"/>
          <w:szCs w:val="22"/>
        </w:rPr>
        <w:br/>
        <w:t>Udostępnianie zbiorów ogólnych na miejscu</w:t>
      </w:r>
    </w:p>
    <w:p w:rsidR="00735D63" w:rsidRPr="00F54BAA" w:rsidRDefault="00735D63" w:rsidP="00F54BAA">
      <w:pPr>
        <w:pStyle w:val="Default"/>
        <w:spacing w:after="120" w:line="276" w:lineRule="auto"/>
        <w:jc w:val="center"/>
        <w:rPr>
          <w:b/>
          <w:bCs/>
          <w:sz w:val="22"/>
          <w:szCs w:val="22"/>
        </w:rPr>
      </w:pPr>
      <w:r w:rsidRPr="00F54BAA">
        <w:rPr>
          <w:b/>
          <w:bCs/>
          <w:sz w:val="22"/>
          <w:szCs w:val="22"/>
        </w:rPr>
        <w:t>§ 44.</w:t>
      </w:r>
    </w:p>
    <w:p w:rsidR="00735D63" w:rsidRPr="00F54BAA" w:rsidRDefault="00735D63" w:rsidP="00B75C29">
      <w:pPr>
        <w:spacing w:line="276" w:lineRule="auto"/>
        <w:jc w:val="both"/>
        <w:rPr>
          <w:sz w:val="22"/>
          <w:szCs w:val="22"/>
        </w:rPr>
      </w:pPr>
      <w:r w:rsidRPr="00F54BAA">
        <w:rPr>
          <w:sz w:val="22"/>
          <w:szCs w:val="22"/>
        </w:rPr>
        <w:t>Ze zbiorów Oddziału Czytelni zwanego dalej „Czytelnią” mogą korzystać wszyscy zainteresowani posiadający dokument potwierdzający ich tożsamość.</w:t>
      </w:r>
    </w:p>
    <w:p w:rsidR="00735D63" w:rsidRPr="00F54BAA" w:rsidRDefault="00735D63" w:rsidP="00F54BAA">
      <w:pPr>
        <w:pStyle w:val="Default"/>
        <w:spacing w:after="120" w:line="276" w:lineRule="auto"/>
        <w:jc w:val="center"/>
        <w:rPr>
          <w:b/>
          <w:bCs/>
          <w:sz w:val="22"/>
          <w:szCs w:val="22"/>
        </w:rPr>
      </w:pPr>
      <w:r w:rsidRPr="00F54BAA">
        <w:rPr>
          <w:b/>
          <w:bCs/>
          <w:sz w:val="22"/>
          <w:szCs w:val="22"/>
        </w:rPr>
        <w:t>§ 45.</w:t>
      </w:r>
    </w:p>
    <w:p w:rsidR="00735D63" w:rsidRPr="00F54BAA" w:rsidRDefault="00735D63" w:rsidP="00B75C29">
      <w:pPr>
        <w:spacing w:line="276" w:lineRule="auto"/>
        <w:ind w:left="360" w:hanging="354"/>
        <w:contextualSpacing/>
        <w:jc w:val="both"/>
        <w:rPr>
          <w:sz w:val="22"/>
          <w:szCs w:val="22"/>
        </w:rPr>
      </w:pPr>
      <w:r w:rsidRPr="00F54BAA">
        <w:rPr>
          <w:sz w:val="22"/>
          <w:szCs w:val="22"/>
        </w:rPr>
        <w:lastRenderedPageBreak/>
        <w:t>1.</w:t>
      </w:r>
      <w:r w:rsidRPr="00F54BAA">
        <w:rPr>
          <w:sz w:val="22"/>
          <w:szCs w:val="22"/>
        </w:rPr>
        <w:tab/>
        <w:t xml:space="preserve">Czytelnik jest zobowiązany do pozostawienia wierzchniego okrycia, książek, toreb itp. </w:t>
      </w:r>
      <w:r w:rsidR="00B75C29">
        <w:rPr>
          <w:sz w:val="22"/>
          <w:szCs w:val="22"/>
        </w:rPr>
        <w:br/>
      </w:r>
      <w:r w:rsidRPr="00F54BAA">
        <w:rPr>
          <w:sz w:val="22"/>
          <w:szCs w:val="22"/>
        </w:rPr>
        <w:t>w wyznaczonym miejscu. Rzeczy cenne czytelnik powinien zabrać ze sobą i osobiście sprawować nad nimi pieczę.</w:t>
      </w:r>
    </w:p>
    <w:p w:rsidR="00735D63" w:rsidRDefault="00735D63" w:rsidP="00B75C29">
      <w:pPr>
        <w:spacing w:line="276" w:lineRule="auto"/>
        <w:ind w:left="358" w:hanging="352"/>
        <w:contextualSpacing/>
        <w:jc w:val="both"/>
        <w:rPr>
          <w:sz w:val="22"/>
          <w:szCs w:val="22"/>
        </w:rPr>
      </w:pPr>
      <w:r w:rsidRPr="00F54BAA">
        <w:rPr>
          <w:sz w:val="22"/>
          <w:szCs w:val="22"/>
        </w:rPr>
        <w:t>2.</w:t>
      </w:r>
      <w:r w:rsidRPr="00F54BAA">
        <w:rPr>
          <w:sz w:val="22"/>
          <w:szCs w:val="22"/>
        </w:rPr>
        <w:tab/>
        <w:t>Pracownicy Czytelni nie odpowiadają materialnie za utratę pieniędzy i cennych przedmiotów wniesionych przez czytelnika do pomieszczeń Czytelni.</w:t>
      </w:r>
    </w:p>
    <w:p w:rsidR="00B75C29" w:rsidRPr="00F54BAA" w:rsidRDefault="00B75C29" w:rsidP="00B75C29">
      <w:pPr>
        <w:spacing w:line="276" w:lineRule="auto"/>
        <w:ind w:left="358" w:hanging="352"/>
        <w:contextualSpacing/>
        <w:jc w:val="both"/>
        <w:rPr>
          <w:sz w:val="22"/>
          <w:szCs w:val="22"/>
        </w:rPr>
      </w:pPr>
    </w:p>
    <w:p w:rsidR="00735D63" w:rsidRPr="00F54BAA" w:rsidRDefault="00735D63" w:rsidP="00F54BAA">
      <w:pPr>
        <w:pStyle w:val="Default"/>
        <w:spacing w:after="120" w:line="276" w:lineRule="auto"/>
        <w:jc w:val="center"/>
        <w:rPr>
          <w:b/>
          <w:bCs/>
          <w:sz w:val="22"/>
          <w:szCs w:val="22"/>
        </w:rPr>
      </w:pPr>
      <w:r w:rsidRPr="00F54BAA">
        <w:rPr>
          <w:b/>
          <w:bCs/>
          <w:sz w:val="22"/>
          <w:szCs w:val="22"/>
        </w:rPr>
        <w:t>§ 46.</w:t>
      </w:r>
    </w:p>
    <w:p w:rsidR="00735D63" w:rsidRPr="00F54BAA" w:rsidRDefault="00735D63" w:rsidP="00B75C29">
      <w:pPr>
        <w:pStyle w:val="Tekstpodstawowy"/>
        <w:spacing w:before="0" w:line="276" w:lineRule="auto"/>
        <w:ind w:right="-79"/>
        <w:jc w:val="both"/>
        <w:rPr>
          <w:sz w:val="22"/>
          <w:szCs w:val="22"/>
        </w:rPr>
      </w:pPr>
      <w:r w:rsidRPr="00F54BAA">
        <w:rPr>
          <w:sz w:val="22"/>
          <w:szCs w:val="22"/>
        </w:rPr>
        <w:t>Czytelnik jest zobowiązany do dokonania wpisu do księgi odwiedzin, okazania dyżurnemu bibliotekarzowi dokumentu potwierdzającego tożsamość oraz zgłoszenia wniesionych materiałów własnych.</w:t>
      </w:r>
    </w:p>
    <w:p w:rsidR="00735D63" w:rsidRPr="00F54BAA" w:rsidRDefault="00735D63" w:rsidP="00F54BAA">
      <w:pPr>
        <w:pStyle w:val="Default"/>
        <w:spacing w:after="120" w:line="276" w:lineRule="auto"/>
        <w:jc w:val="center"/>
        <w:rPr>
          <w:b/>
          <w:bCs/>
          <w:sz w:val="22"/>
          <w:szCs w:val="22"/>
        </w:rPr>
      </w:pPr>
      <w:r w:rsidRPr="00F54BAA">
        <w:rPr>
          <w:b/>
          <w:sz w:val="22"/>
          <w:szCs w:val="22"/>
        </w:rPr>
        <w:t>§ 47.</w:t>
      </w:r>
    </w:p>
    <w:p w:rsidR="00735D63" w:rsidRPr="00F54BAA" w:rsidRDefault="00735D63" w:rsidP="00B75C29">
      <w:pPr>
        <w:pStyle w:val="Tekstpodstawowy3"/>
        <w:numPr>
          <w:ilvl w:val="0"/>
          <w:numId w:val="16"/>
        </w:numPr>
        <w:spacing w:before="0" w:line="276" w:lineRule="auto"/>
        <w:ind w:left="426" w:right="-79" w:hanging="426"/>
        <w:rPr>
          <w:sz w:val="22"/>
          <w:szCs w:val="22"/>
        </w:rPr>
      </w:pPr>
      <w:r w:rsidRPr="00F54BAA">
        <w:rPr>
          <w:sz w:val="22"/>
          <w:szCs w:val="22"/>
        </w:rPr>
        <w:t xml:space="preserve">W Czytelni nie ma wolnego dostępu do księgozbioru, za wyjątkiem czytelni czasopism bieżących. </w:t>
      </w:r>
    </w:p>
    <w:p w:rsidR="00735D63" w:rsidRPr="00F54BAA" w:rsidRDefault="00735D63" w:rsidP="00B75C29">
      <w:pPr>
        <w:pStyle w:val="Tekstpodstawowy3"/>
        <w:numPr>
          <w:ilvl w:val="0"/>
          <w:numId w:val="16"/>
        </w:numPr>
        <w:spacing w:before="0" w:line="276" w:lineRule="auto"/>
        <w:ind w:left="426" w:right="-79" w:hanging="426"/>
        <w:rPr>
          <w:sz w:val="22"/>
          <w:szCs w:val="22"/>
        </w:rPr>
      </w:pPr>
      <w:r w:rsidRPr="00F54BAA">
        <w:rPr>
          <w:sz w:val="22"/>
          <w:szCs w:val="22"/>
        </w:rPr>
        <w:t xml:space="preserve">Zbiory Czytelni są udostępniane na miejscu (wyjątek stanowią tzw. wypożyczenia nocne </w:t>
      </w:r>
      <w:r w:rsidR="00B75C29">
        <w:rPr>
          <w:sz w:val="22"/>
          <w:szCs w:val="22"/>
        </w:rPr>
        <w:br/>
      </w:r>
      <w:r w:rsidRPr="00F54BAA">
        <w:rPr>
          <w:sz w:val="22"/>
          <w:szCs w:val="22"/>
        </w:rPr>
        <w:t xml:space="preserve">i weekendowe) na podstawie wypełnionych przez czytelnika rewersów. </w:t>
      </w:r>
    </w:p>
    <w:p w:rsidR="00735D63" w:rsidRPr="00F54BAA" w:rsidRDefault="00735D63" w:rsidP="00B75C29">
      <w:pPr>
        <w:pStyle w:val="Tekstpodstawowy3"/>
        <w:numPr>
          <w:ilvl w:val="0"/>
          <w:numId w:val="16"/>
        </w:numPr>
        <w:spacing w:before="0" w:after="240" w:line="276" w:lineRule="auto"/>
        <w:ind w:left="426" w:right="-79" w:hanging="426"/>
        <w:rPr>
          <w:sz w:val="22"/>
          <w:szCs w:val="22"/>
        </w:rPr>
      </w:pPr>
      <w:r w:rsidRPr="00F54BAA">
        <w:rPr>
          <w:sz w:val="22"/>
          <w:szCs w:val="22"/>
        </w:rPr>
        <w:t>Materiałów udostępnianych w Czytelni nie wolno wynosić bez zgody dyżurującego bibliotekarza.</w:t>
      </w:r>
    </w:p>
    <w:p w:rsidR="00735D63" w:rsidRPr="00F54BAA" w:rsidRDefault="00735D63" w:rsidP="00F54BAA">
      <w:pPr>
        <w:pStyle w:val="Default"/>
        <w:spacing w:after="120" w:line="276" w:lineRule="auto"/>
        <w:jc w:val="center"/>
        <w:rPr>
          <w:b/>
          <w:bCs/>
          <w:sz w:val="22"/>
          <w:szCs w:val="22"/>
        </w:rPr>
      </w:pPr>
      <w:r w:rsidRPr="00F54BAA">
        <w:rPr>
          <w:b/>
          <w:bCs/>
          <w:sz w:val="22"/>
          <w:szCs w:val="22"/>
        </w:rPr>
        <w:t>§ 48.</w:t>
      </w:r>
    </w:p>
    <w:p w:rsidR="00735D63" w:rsidRPr="00F54BAA" w:rsidRDefault="00735D63" w:rsidP="00B75C29">
      <w:pPr>
        <w:pStyle w:val="Tekstpodstawowywcity3"/>
        <w:spacing w:line="276" w:lineRule="auto"/>
        <w:ind w:left="360" w:right="-79" w:hanging="360"/>
        <w:jc w:val="both"/>
        <w:rPr>
          <w:sz w:val="22"/>
          <w:szCs w:val="22"/>
        </w:rPr>
      </w:pPr>
      <w:r w:rsidRPr="00F54BAA">
        <w:rPr>
          <w:sz w:val="22"/>
          <w:szCs w:val="22"/>
        </w:rPr>
        <w:t>1.</w:t>
      </w:r>
      <w:r w:rsidRPr="00F54BAA">
        <w:rPr>
          <w:sz w:val="22"/>
          <w:szCs w:val="22"/>
        </w:rPr>
        <w:tab/>
        <w:t>Ze względu na wymóg ochrony zbiorów Czytelnia nie wypożycza na zewnątrz:</w:t>
      </w:r>
    </w:p>
    <w:p w:rsidR="00735D63" w:rsidRPr="00F54BAA" w:rsidRDefault="00735D63" w:rsidP="00B75C29">
      <w:pPr>
        <w:pStyle w:val="Tekstpodstawowywcity3"/>
        <w:spacing w:line="276" w:lineRule="auto"/>
        <w:ind w:left="360" w:right="-79" w:firstLine="0"/>
        <w:jc w:val="both"/>
        <w:rPr>
          <w:sz w:val="22"/>
          <w:szCs w:val="22"/>
        </w:rPr>
      </w:pPr>
      <w:r w:rsidRPr="00F54BAA">
        <w:rPr>
          <w:sz w:val="22"/>
          <w:szCs w:val="22"/>
        </w:rPr>
        <w:t>1)</w:t>
      </w:r>
      <w:r w:rsidRPr="00F54BAA">
        <w:rPr>
          <w:sz w:val="22"/>
          <w:szCs w:val="22"/>
        </w:rPr>
        <w:tab/>
        <w:t>pojedynczych egzemplarzy archiwalnych i unikatowych;</w:t>
      </w:r>
    </w:p>
    <w:p w:rsidR="00735D63" w:rsidRPr="00F54BAA" w:rsidRDefault="00735D63" w:rsidP="00B75C29">
      <w:pPr>
        <w:pStyle w:val="Tekstpodstawowywcity3"/>
        <w:spacing w:line="276" w:lineRule="auto"/>
        <w:ind w:left="360" w:right="-79" w:firstLine="0"/>
        <w:jc w:val="both"/>
        <w:rPr>
          <w:sz w:val="22"/>
          <w:szCs w:val="22"/>
        </w:rPr>
      </w:pPr>
      <w:r w:rsidRPr="00F54BAA">
        <w:rPr>
          <w:sz w:val="22"/>
          <w:szCs w:val="22"/>
        </w:rPr>
        <w:t>2)</w:t>
      </w:r>
      <w:r w:rsidRPr="00F54BAA">
        <w:rPr>
          <w:sz w:val="22"/>
          <w:szCs w:val="22"/>
        </w:rPr>
        <w:tab/>
        <w:t>dokumentów życia społecznego;</w:t>
      </w:r>
    </w:p>
    <w:p w:rsidR="00735D63" w:rsidRPr="00F54BAA" w:rsidRDefault="00735D63" w:rsidP="00B75C29">
      <w:pPr>
        <w:pStyle w:val="Tekstpodstawowywcity3"/>
        <w:spacing w:line="276" w:lineRule="auto"/>
        <w:ind w:left="360" w:right="-79" w:firstLine="0"/>
        <w:jc w:val="both"/>
        <w:rPr>
          <w:sz w:val="22"/>
          <w:szCs w:val="22"/>
        </w:rPr>
      </w:pPr>
      <w:r w:rsidRPr="00F54BAA">
        <w:rPr>
          <w:sz w:val="22"/>
          <w:szCs w:val="22"/>
        </w:rPr>
        <w:t>3)</w:t>
      </w:r>
      <w:r w:rsidRPr="00F54BAA">
        <w:rPr>
          <w:sz w:val="22"/>
          <w:szCs w:val="22"/>
        </w:rPr>
        <w:tab/>
        <w:t>wydawnictw wydanych do 1949 r.;</w:t>
      </w:r>
    </w:p>
    <w:p w:rsidR="00735D63" w:rsidRPr="00F54BAA" w:rsidRDefault="00735D63" w:rsidP="00B75C29">
      <w:pPr>
        <w:pStyle w:val="Tekstpodstawowywcity3"/>
        <w:spacing w:line="276" w:lineRule="auto"/>
        <w:ind w:left="540" w:right="-79" w:hanging="180"/>
        <w:jc w:val="both"/>
        <w:rPr>
          <w:sz w:val="22"/>
          <w:szCs w:val="22"/>
        </w:rPr>
      </w:pPr>
      <w:r w:rsidRPr="00F54BAA">
        <w:rPr>
          <w:sz w:val="22"/>
          <w:szCs w:val="22"/>
        </w:rPr>
        <w:t>4)</w:t>
      </w:r>
      <w:r w:rsidRPr="00F54BAA">
        <w:rPr>
          <w:sz w:val="22"/>
          <w:szCs w:val="22"/>
        </w:rPr>
        <w:tab/>
        <w:t>czasopism.</w:t>
      </w:r>
    </w:p>
    <w:p w:rsidR="00735D63" w:rsidRPr="00F54BAA" w:rsidRDefault="00735D63" w:rsidP="00F54BAA">
      <w:pPr>
        <w:pStyle w:val="Default"/>
        <w:spacing w:after="120" w:line="276" w:lineRule="auto"/>
        <w:jc w:val="center"/>
        <w:rPr>
          <w:b/>
          <w:bCs/>
          <w:sz w:val="22"/>
          <w:szCs w:val="22"/>
        </w:rPr>
      </w:pPr>
      <w:r w:rsidRPr="00F54BAA">
        <w:rPr>
          <w:b/>
          <w:bCs/>
          <w:sz w:val="22"/>
          <w:szCs w:val="22"/>
        </w:rPr>
        <w:t>§ 49.</w:t>
      </w:r>
    </w:p>
    <w:p w:rsidR="00735D63" w:rsidRDefault="00735D63" w:rsidP="00B75C29">
      <w:pPr>
        <w:spacing w:line="276" w:lineRule="auto"/>
        <w:ind w:right="-79"/>
        <w:jc w:val="both"/>
        <w:rPr>
          <w:sz w:val="22"/>
          <w:szCs w:val="22"/>
        </w:rPr>
      </w:pPr>
      <w:r w:rsidRPr="00F54BAA">
        <w:rPr>
          <w:sz w:val="22"/>
          <w:szCs w:val="22"/>
        </w:rPr>
        <w:t>Do jednorazowej realizacji przyjmuje się nie więcej niż 10 rewersów. W okresie nasilonego ruchu czytelniczego, dyżurny bibliotekarz ma prawo do ograniczenia liczby zamówień.</w:t>
      </w:r>
    </w:p>
    <w:p w:rsidR="00B75C29" w:rsidRPr="00F54BAA" w:rsidRDefault="00B75C29" w:rsidP="00B75C29">
      <w:pPr>
        <w:spacing w:line="276" w:lineRule="auto"/>
        <w:ind w:right="-79"/>
        <w:jc w:val="both"/>
        <w:rPr>
          <w:sz w:val="22"/>
          <w:szCs w:val="22"/>
        </w:rPr>
      </w:pPr>
    </w:p>
    <w:p w:rsidR="00735D63" w:rsidRPr="00F54BAA" w:rsidRDefault="00735D63" w:rsidP="00F54BAA">
      <w:pPr>
        <w:pStyle w:val="Default"/>
        <w:spacing w:after="120" w:line="276" w:lineRule="auto"/>
        <w:jc w:val="center"/>
        <w:rPr>
          <w:b/>
          <w:bCs/>
          <w:sz w:val="22"/>
          <w:szCs w:val="22"/>
        </w:rPr>
      </w:pPr>
      <w:r w:rsidRPr="00F54BAA">
        <w:rPr>
          <w:b/>
          <w:bCs/>
          <w:sz w:val="22"/>
          <w:szCs w:val="22"/>
        </w:rPr>
        <w:t>§ 50.</w:t>
      </w:r>
    </w:p>
    <w:p w:rsidR="00735D63" w:rsidRPr="00F54BAA" w:rsidRDefault="00735D63" w:rsidP="00B75C29">
      <w:pPr>
        <w:pStyle w:val="Tekstpodstawowy3"/>
        <w:spacing w:before="0" w:line="276" w:lineRule="auto"/>
        <w:ind w:left="360" w:right="-79" w:hanging="360"/>
        <w:rPr>
          <w:sz w:val="22"/>
          <w:szCs w:val="22"/>
        </w:rPr>
      </w:pPr>
      <w:r w:rsidRPr="00F54BAA">
        <w:rPr>
          <w:sz w:val="22"/>
          <w:szCs w:val="22"/>
        </w:rPr>
        <w:t>1.</w:t>
      </w:r>
      <w:r w:rsidRPr="00F54BAA">
        <w:rPr>
          <w:sz w:val="22"/>
          <w:szCs w:val="22"/>
        </w:rPr>
        <w:tab/>
        <w:t>Zabrania się kserowania i skanowania materiałów, które zostały opublikowane przed rokiem 1949.</w:t>
      </w:r>
    </w:p>
    <w:p w:rsidR="00735D63" w:rsidRPr="00F54BAA" w:rsidRDefault="00735D63" w:rsidP="00B75C29">
      <w:pPr>
        <w:pStyle w:val="Tekstpodstawowy3"/>
        <w:spacing w:before="0" w:line="276" w:lineRule="auto"/>
        <w:ind w:left="360" w:right="-79" w:hanging="360"/>
        <w:rPr>
          <w:sz w:val="22"/>
          <w:szCs w:val="22"/>
        </w:rPr>
      </w:pPr>
      <w:r w:rsidRPr="00F54BAA">
        <w:rPr>
          <w:sz w:val="22"/>
          <w:szCs w:val="22"/>
        </w:rPr>
        <w:t>2.</w:t>
      </w:r>
      <w:r w:rsidRPr="00F54BAA">
        <w:rPr>
          <w:sz w:val="22"/>
          <w:szCs w:val="22"/>
        </w:rPr>
        <w:tab/>
        <w:t>Czytelnia może odmówić kserowania publikacji, które na skutek wykonywania kopii mogłyby ulec uszkodzeniu.</w:t>
      </w:r>
    </w:p>
    <w:p w:rsidR="00735D63" w:rsidRPr="00F54BAA" w:rsidRDefault="00735D63" w:rsidP="00F54BAA">
      <w:pPr>
        <w:pStyle w:val="Default"/>
        <w:spacing w:after="120" w:line="276" w:lineRule="auto"/>
        <w:jc w:val="center"/>
        <w:rPr>
          <w:b/>
          <w:bCs/>
          <w:sz w:val="22"/>
          <w:szCs w:val="22"/>
        </w:rPr>
      </w:pPr>
      <w:r w:rsidRPr="00F54BAA">
        <w:rPr>
          <w:b/>
          <w:bCs/>
          <w:sz w:val="22"/>
          <w:szCs w:val="22"/>
        </w:rPr>
        <w:t>§ 51.</w:t>
      </w:r>
    </w:p>
    <w:p w:rsidR="00735D63" w:rsidRPr="00F54BAA" w:rsidRDefault="00735D63" w:rsidP="00B75C29">
      <w:pPr>
        <w:pStyle w:val="Tekstpodstawowy"/>
        <w:spacing w:before="0" w:line="276" w:lineRule="auto"/>
        <w:ind w:right="-79"/>
        <w:jc w:val="both"/>
        <w:rPr>
          <w:sz w:val="22"/>
          <w:szCs w:val="22"/>
        </w:rPr>
      </w:pPr>
      <w:r w:rsidRPr="00F54BAA">
        <w:rPr>
          <w:sz w:val="22"/>
          <w:szCs w:val="22"/>
        </w:rPr>
        <w:t>Czytelnicy są zobowiązani do zachowania ciszy oraz wyciszenia telefonów komórkowych na czas pracy w Czytelni.</w:t>
      </w:r>
    </w:p>
    <w:p w:rsidR="00B75C29" w:rsidRDefault="00B75C29">
      <w:pPr>
        <w:spacing w:after="160" w:line="259" w:lineRule="auto"/>
        <w:rPr>
          <w:b/>
          <w:sz w:val="22"/>
          <w:szCs w:val="22"/>
        </w:rPr>
      </w:pPr>
      <w:r>
        <w:rPr>
          <w:sz w:val="22"/>
          <w:szCs w:val="22"/>
        </w:rPr>
        <w:br w:type="page"/>
      </w:r>
    </w:p>
    <w:p w:rsidR="00735D63" w:rsidRPr="00F54BAA" w:rsidRDefault="00735D63" w:rsidP="00B75C29">
      <w:pPr>
        <w:pStyle w:val="Nagwek3"/>
        <w:spacing w:after="240" w:line="276" w:lineRule="auto"/>
        <w:rPr>
          <w:sz w:val="22"/>
          <w:szCs w:val="22"/>
        </w:rPr>
      </w:pPr>
      <w:r w:rsidRPr="00F54BAA">
        <w:rPr>
          <w:sz w:val="22"/>
          <w:szCs w:val="22"/>
        </w:rPr>
        <w:lastRenderedPageBreak/>
        <w:t>Rozdział 5</w:t>
      </w:r>
      <w:r w:rsidRPr="00F54BAA">
        <w:rPr>
          <w:sz w:val="22"/>
          <w:szCs w:val="22"/>
        </w:rPr>
        <w:br/>
        <w:t>Udostępnianie rozpraw doktorskich i prac magisterskich</w:t>
      </w:r>
    </w:p>
    <w:p w:rsidR="00735D63" w:rsidRPr="00F54BAA" w:rsidRDefault="00735D63" w:rsidP="00F54BAA">
      <w:pPr>
        <w:pStyle w:val="Default"/>
        <w:spacing w:after="120" w:line="276" w:lineRule="auto"/>
        <w:jc w:val="center"/>
        <w:rPr>
          <w:b/>
          <w:sz w:val="22"/>
          <w:szCs w:val="22"/>
        </w:rPr>
      </w:pPr>
      <w:r w:rsidRPr="00F54BAA">
        <w:rPr>
          <w:b/>
          <w:sz w:val="22"/>
          <w:szCs w:val="22"/>
        </w:rPr>
        <w:t>§ 52.</w:t>
      </w:r>
    </w:p>
    <w:p w:rsidR="00735D63" w:rsidRPr="00F54BAA" w:rsidRDefault="00735D63" w:rsidP="00B75C29">
      <w:pPr>
        <w:spacing w:after="240" w:line="276" w:lineRule="auto"/>
        <w:jc w:val="both"/>
        <w:rPr>
          <w:sz w:val="22"/>
          <w:szCs w:val="22"/>
        </w:rPr>
      </w:pPr>
      <w:r w:rsidRPr="00F54BAA">
        <w:rPr>
          <w:sz w:val="22"/>
          <w:szCs w:val="22"/>
        </w:rPr>
        <w:t xml:space="preserve">Biblioteka gromadzi rozprawy doktorskie oraz prace magisterskie powstałe w </w:t>
      </w:r>
      <w:r w:rsidR="009F209D">
        <w:rPr>
          <w:sz w:val="22"/>
          <w:szCs w:val="22"/>
        </w:rPr>
        <w:t>Akademii</w:t>
      </w:r>
      <w:r w:rsidR="0080516D">
        <w:rPr>
          <w:sz w:val="22"/>
          <w:szCs w:val="22"/>
        </w:rPr>
        <w:t xml:space="preserve"> Policji</w:t>
      </w:r>
      <w:r w:rsidR="003977A3">
        <w:rPr>
          <w:sz w:val="22"/>
          <w:szCs w:val="22"/>
        </w:rPr>
        <w:br/>
      </w:r>
      <w:r w:rsidRPr="00F54BAA">
        <w:rPr>
          <w:sz w:val="22"/>
          <w:szCs w:val="22"/>
        </w:rPr>
        <w:t>w Szczytnie i udostępnia je wyłącznie w celach naukowych.</w:t>
      </w:r>
    </w:p>
    <w:p w:rsidR="00735D63" w:rsidRPr="00F54BAA" w:rsidRDefault="00735D63" w:rsidP="00F54BAA">
      <w:pPr>
        <w:pStyle w:val="Default"/>
        <w:spacing w:after="120" w:line="276" w:lineRule="auto"/>
        <w:jc w:val="center"/>
        <w:rPr>
          <w:b/>
          <w:sz w:val="22"/>
          <w:szCs w:val="22"/>
        </w:rPr>
      </w:pPr>
      <w:r w:rsidRPr="00F54BAA">
        <w:rPr>
          <w:b/>
          <w:sz w:val="22"/>
          <w:szCs w:val="22"/>
        </w:rPr>
        <w:t>§ 53.</w:t>
      </w:r>
    </w:p>
    <w:p w:rsidR="00735D63" w:rsidRPr="00F54BAA" w:rsidRDefault="00735D63" w:rsidP="00B75C29">
      <w:pPr>
        <w:spacing w:line="276" w:lineRule="auto"/>
        <w:jc w:val="both"/>
        <w:rPr>
          <w:sz w:val="22"/>
          <w:szCs w:val="22"/>
        </w:rPr>
      </w:pPr>
      <w:r w:rsidRPr="00F54BAA">
        <w:rPr>
          <w:sz w:val="22"/>
          <w:szCs w:val="22"/>
        </w:rPr>
        <w:t>Prawo do korzystania z rozpraw doktorskich oraz prac magisterskich, mają po złożeniu pisemnego wniosku:</w:t>
      </w:r>
    </w:p>
    <w:p w:rsidR="00735D63" w:rsidRPr="00F54BAA" w:rsidRDefault="00735D63" w:rsidP="00B75C29">
      <w:pPr>
        <w:spacing w:line="276" w:lineRule="auto"/>
        <w:ind w:left="720" w:hanging="360"/>
        <w:jc w:val="both"/>
        <w:rPr>
          <w:sz w:val="22"/>
          <w:szCs w:val="22"/>
        </w:rPr>
      </w:pPr>
      <w:r w:rsidRPr="00F54BAA">
        <w:rPr>
          <w:sz w:val="22"/>
          <w:szCs w:val="22"/>
        </w:rPr>
        <w:t>1)</w:t>
      </w:r>
      <w:r w:rsidRPr="00F54BAA">
        <w:rPr>
          <w:sz w:val="22"/>
          <w:szCs w:val="22"/>
        </w:rPr>
        <w:tab/>
        <w:t>pracownicy Uczelni;</w:t>
      </w:r>
    </w:p>
    <w:p w:rsidR="00735D63" w:rsidRPr="00F54BAA" w:rsidRDefault="00735D63" w:rsidP="00B75C29">
      <w:pPr>
        <w:spacing w:line="276" w:lineRule="auto"/>
        <w:ind w:left="720" w:hanging="360"/>
        <w:jc w:val="both"/>
        <w:rPr>
          <w:sz w:val="22"/>
          <w:szCs w:val="22"/>
        </w:rPr>
      </w:pPr>
      <w:r w:rsidRPr="00F54BAA">
        <w:rPr>
          <w:sz w:val="22"/>
          <w:szCs w:val="22"/>
        </w:rPr>
        <w:t>2)</w:t>
      </w:r>
      <w:r w:rsidRPr="00F54BAA">
        <w:rPr>
          <w:sz w:val="22"/>
          <w:szCs w:val="22"/>
        </w:rPr>
        <w:tab/>
        <w:t>studenci Uczelni — po uzyskaniu zgody swojego promotora;</w:t>
      </w:r>
    </w:p>
    <w:p w:rsidR="00735D63" w:rsidRPr="00F54BAA" w:rsidRDefault="00735D63" w:rsidP="00B75C29">
      <w:pPr>
        <w:spacing w:line="276" w:lineRule="auto"/>
        <w:ind w:left="720" w:hanging="360"/>
        <w:jc w:val="both"/>
        <w:rPr>
          <w:sz w:val="22"/>
          <w:szCs w:val="22"/>
        </w:rPr>
      </w:pPr>
      <w:r w:rsidRPr="00F54BAA">
        <w:rPr>
          <w:sz w:val="22"/>
          <w:szCs w:val="22"/>
        </w:rPr>
        <w:t>3)</w:t>
      </w:r>
      <w:r w:rsidRPr="00F54BAA">
        <w:rPr>
          <w:sz w:val="22"/>
          <w:szCs w:val="22"/>
        </w:rPr>
        <w:tab/>
        <w:t>samodzielni pracownicy naukowi innych uczelni i instytucji naukowych — po uzyskaniu zgody dyrektora Biblioteki.</w:t>
      </w:r>
    </w:p>
    <w:p w:rsidR="00735D63" w:rsidRPr="00F54BAA" w:rsidRDefault="00735D63" w:rsidP="00F54BAA">
      <w:pPr>
        <w:pStyle w:val="Default"/>
        <w:spacing w:after="120" w:line="276" w:lineRule="auto"/>
        <w:jc w:val="center"/>
        <w:rPr>
          <w:b/>
          <w:sz w:val="22"/>
          <w:szCs w:val="22"/>
        </w:rPr>
      </w:pPr>
      <w:r w:rsidRPr="00F54BAA">
        <w:rPr>
          <w:b/>
          <w:sz w:val="22"/>
          <w:szCs w:val="22"/>
        </w:rPr>
        <w:t>§ 54.</w:t>
      </w:r>
    </w:p>
    <w:p w:rsidR="00735D63" w:rsidRPr="00F54BAA" w:rsidRDefault="00735D63" w:rsidP="00B75C29">
      <w:pPr>
        <w:spacing w:line="276" w:lineRule="auto"/>
        <w:ind w:left="360" w:hanging="360"/>
        <w:jc w:val="both"/>
        <w:rPr>
          <w:sz w:val="22"/>
          <w:szCs w:val="22"/>
        </w:rPr>
      </w:pPr>
      <w:r w:rsidRPr="00F54BAA">
        <w:rPr>
          <w:sz w:val="22"/>
          <w:szCs w:val="22"/>
        </w:rPr>
        <w:t>1.</w:t>
      </w:r>
      <w:r w:rsidRPr="00F54BAA">
        <w:rPr>
          <w:sz w:val="22"/>
          <w:szCs w:val="22"/>
        </w:rPr>
        <w:tab/>
        <w:t>Rozprawy doktorskie oraz prace magisterskie są udostępniane wyłącznie na miejscu w czytelni Oddziału Informacji Naukowej pod nadzorem pracownika Biblioteki.</w:t>
      </w:r>
    </w:p>
    <w:p w:rsidR="00735D63" w:rsidRPr="00F54BAA" w:rsidRDefault="00735D63" w:rsidP="00B75C29">
      <w:pPr>
        <w:spacing w:line="276" w:lineRule="auto"/>
        <w:ind w:left="360" w:hanging="360"/>
        <w:jc w:val="both"/>
        <w:rPr>
          <w:sz w:val="22"/>
          <w:szCs w:val="22"/>
        </w:rPr>
      </w:pPr>
      <w:r w:rsidRPr="00F54BAA">
        <w:rPr>
          <w:sz w:val="22"/>
          <w:szCs w:val="22"/>
        </w:rPr>
        <w:t>2.</w:t>
      </w:r>
      <w:r w:rsidRPr="00F54BAA">
        <w:rPr>
          <w:sz w:val="22"/>
          <w:szCs w:val="22"/>
        </w:rPr>
        <w:tab/>
        <w:t>Użytkownicy korzystający z rozpraw doktorskich oraz prac magisterskich są zobowiązani do:</w:t>
      </w:r>
    </w:p>
    <w:p w:rsidR="00735D63" w:rsidRPr="00F54BAA" w:rsidRDefault="00735D63" w:rsidP="00B75C29">
      <w:pPr>
        <w:spacing w:line="276" w:lineRule="auto"/>
        <w:ind w:left="720" w:hanging="360"/>
        <w:jc w:val="both"/>
        <w:rPr>
          <w:sz w:val="22"/>
          <w:szCs w:val="22"/>
        </w:rPr>
      </w:pPr>
      <w:r w:rsidRPr="00F54BAA">
        <w:rPr>
          <w:sz w:val="22"/>
          <w:szCs w:val="22"/>
        </w:rPr>
        <w:t>1)</w:t>
      </w:r>
      <w:r w:rsidRPr="00F54BAA">
        <w:rPr>
          <w:sz w:val="22"/>
          <w:szCs w:val="22"/>
        </w:rPr>
        <w:tab/>
        <w:t>złożenia czytelnie wypełnionego wniosku o udostępnienie rozprawy doktorskiej lub pracy magisterskiej (załącznik nr 5);</w:t>
      </w:r>
    </w:p>
    <w:p w:rsidR="00735D63" w:rsidRPr="00F54BAA" w:rsidRDefault="00735D63" w:rsidP="00B75C29">
      <w:pPr>
        <w:spacing w:line="276" w:lineRule="auto"/>
        <w:ind w:firstLine="360"/>
        <w:jc w:val="both"/>
        <w:rPr>
          <w:sz w:val="22"/>
          <w:szCs w:val="22"/>
        </w:rPr>
      </w:pPr>
      <w:r w:rsidRPr="00F54BAA">
        <w:rPr>
          <w:sz w:val="22"/>
          <w:szCs w:val="22"/>
        </w:rPr>
        <w:t>2)</w:t>
      </w:r>
      <w:r w:rsidRPr="00F54BAA">
        <w:rPr>
          <w:sz w:val="22"/>
          <w:szCs w:val="22"/>
        </w:rPr>
        <w:tab/>
        <w:t>przedłożenia pracownikowi Biblioteki dokumentu tożsamości;</w:t>
      </w:r>
    </w:p>
    <w:p w:rsidR="00735D63" w:rsidRPr="00F54BAA" w:rsidRDefault="00735D63" w:rsidP="00B75C29">
      <w:pPr>
        <w:spacing w:line="276" w:lineRule="auto"/>
        <w:ind w:left="709" w:hanging="349"/>
        <w:jc w:val="both"/>
        <w:rPr>
          <w:sz w:val="22"/>
          <w:szCs w:val="22"/>
        </w:rPr>
      </w:pPr>
      <w:r w:rsidRPr="00F54BAA">
        <w:rPr>
          <w:sz w:val="22"/>
          <w:szCs w:val="22"/>
        </w:rPr>
        <w:t>3)</w:t>
      </w:r>
      <w:r w:rsidRPr="00F54BAA">
        <w:rPr>
          <w:sz w:val="22"/>
          <w:szCs w:val="22"/>
        </w:rPr>
        <w:tab/>
        <w:t xml:space="preserve">wypełnienia metryczki rozprawy doktorskiej lub pracy magisterskiej, podając cel korzystania </w:t>
      </w:r>
      <w:r w:rsidR="00B75C29">
        <w:rPr>
          <w:sz w:val="22"/>
          <w:szCs w:val="22"/>
        </w:rPr>
        <w:br/>
      </w:r>
      <w:r w:rsidRPr="00F54BAA">
        <w:rPr>
          <w:sz w:val="22"/>
          <w:szCs w:val="22"/>
        </w:rPr>
        <w:t>z pracy.</w:t>
      </w:r>
    </w:p>
    <w:p w:rsidR="00735D63" w:rsidRPr="00F54BAA" w:rsidRDefault="00735D63" w:rsidP="00B75C29">
      <w:pPr>
        <w:spacing w:line="276" w:lineRule="auto"/>
        <w:ind w:left="360" w:hanging="360"/>
        <w:jc w:val="both"/>
        <w:rPr>
          <w:sz w:val="22"/>
          <w:szCs w:val="22"/>
        </w:rPr>
      </w:pPr>
      <w:r w:rsidRPr="00F54BAA">
        <w:rPr>
          <w:sz w:val="22"/>
          <w:szCs w:val="22"/>
        </w:rPr>
        <w:t>3.</w:t>
      </w:r>
      <w:r w:rsidRPr="00F54BAA">
        <w:rPr>
          <w:sz w:val="22"/>
          <w:szCs w:val="22"/>
        </w:rPr>
        <w:tab/>
        <w:t>Żaden fragment rozprawy doktorskiej czy pracy magisterskiej nie może być kopiowany.</w:t>
      </w:r>
    </w:p>
    <w:p w:rsidR="00735D63" w:rsidRPr="00F54BAA" w:rsidRDefault="00735D63" w:rsidP="00B75C29">
      <w:pPr>
        <w:spacing w:line="276" w:lineRule="auto"/>
        <w:ind w:left="360" w:hanging="360"/>
        <w:jc w:val="both"/>
        <w:rPr>
          <w:sz w:val="22"/>
          <w:szCs w:val="22"/>
        </w:rPr>
      </w:pPr>
      <w:r w:rsidRPr="00F54BAA">
        <w:rPr>
          <w:sz w:val="22"/>
          <w:szCs w:val="22"/>
        </w:rPr>
        <w:t>4.</w:t>
      </w:r>
      <w:r w:rsidRPr="00F54BAA">
        <w:rPr>
          <w:sz w:val="22"/>
          <w:szCs w:val="22"/>
        </w:rPr>
        <w:tab/>
        <w:t>Po zapoznaniu się z rozprawą doktorską lub pracą magisterską, użytkownik niezwłocznie zwraca je pracownikowi Biblioteki.</w:t>
      </w:r>
    </w:p>
    <w:p w:rsidR="00735D63" w:rsidRPr="00F54BAA" w:rsidRDefault="00735D63" w:rsidP="00F54BAA">
      <w:pPr>
        <w:pStyle w:val="Default"/>
        <w:spacing w:after="120" w:line="276" w:lineRule="auto"/>
        <w:jc w:val="center"/>
        <w:rPr>
          <w:b/>
          <w:sz w:val="22"/>
          <w:szCs w:val="22"/>
        </w:rPr>
      </w:pPr>
      <w:r w:rsidRPr="00F54BAA">
        <w:rPr>
          <w:b/>
          <w:sz w:val="22"/>
          <w:szCs w:val="22"/>
        </w:rPr>
        <w:t>§ 55.</w:t>
      </w:r>
    </w:p>
    <w:p w:rsidR="00735D63" w:rsidRDefault="00735D63" w:rsidP="00B75C29">
      <w:pPr>
        <w:pStyle w:val="Akapitzlist"/>
        <w:spacing w:after="0"/>
        <w:ind w:left="0"/>
        <w:jc w:val="both"/>
        <w:rPr>
          <w:sz w:val="22"/>
        </w:rPr>
      </w:pPr>
      <w:r w:rsidRPr="00F54BAA">
        <w:rPr>
          <w:sz w:val="22"/>
        </w:rPr>
        <w:t>Użytkownikowi zabrania się dokonywania w udostępnianych materiałach jakichkolwiek czynności mogących prowadzić do ich uszkodzenia (własne zapisy, podkreślenia, wyrywanie kartek itp.).</w:t>
      </w:r>
    </w:p>
    <w:p w:rsidR="00B75C29" w:rsidRPr="00F54BAA" w:rsidRDefault="00B75C29" w:rsidP="00B75C29">
      <w:pPr>
        <w:pStyle w:val="Akapitzlist"/>
        <w:spacing w:after="0"/>
        <w:ind w:left="0"/>
        <w:jc w:val="both"/>
        <w:rPr>
          <w:sz w:val="22"/>
        </w:rPr>
      </w:pPr>
    </w:p>
    <w:p w:rsidR="00735D63" w:rsidRDefault="00735D63" w:rsidP="00F54BAA">
      <w:pPr>
        <w:pStyle w:val="Nagwek3"/>
        <w:spacing w:line="276" w:lineRule="auto"/>
        <w:rPr>
          <w:sz w:val="22"/>
          <w:szCs w:val="22"/>
        </w:rPr>
      </w:pPr>
      <w:r w:rsidRPr="00F54BAA">
        <w:rPr>
          <w:sz w:val="22"/>
          <w:szCs w:val="22"/>
        </w:rPr>
        <w:t>Rozdział 6</w:t>
      </w:r>
      <w:r w:rsidRPr="00F54BAA">
        <w:rPr>
          <w:sz w:val="22"/>
          <w:szCs w:val="22"/>
        </w:rPr>
        <w:br/>
        <w:t>Korzystanie z pracowni internetowej</w:t>
      </w:r>
    </w:p>
    <w:p w:rsidR="00B75C29" w:rsidRPr="00B75C29" w:rsidRDefault="00B75C29" w:rsidP="00B75C29"/>
    <w:p w:rsidR="00735D63" w:rsidRPr="00F54BAA" w:rsidRDefault="00735D63" w:rsidP="00B75C29">
      <w:pPr>
        <w:pStyle w:val="Default"/>
        <w:spacing w:after="120" w:line="276" w:lineRule="auto"/>
        <w:jc w:val="center"/>
        <w:rPr>
          <w:b/>
          <w:bCs/>
          <w:sz w:val="22"/>
          <w:szCs w:val="22"/>
        </w:rPr>
      </w:pPr>
      <w:r w:rsidRPr="00F54BAA">
        <w:rPr>
          <w:b/>
          <w:bCs/>
          <w:sz w:val="22"/>
          <w:szCs w:val="22"/>
        </w:rPr>
        <w:t>§ 56.</w:t>
      </w:r>
    </w:p>
    <w:p w:rsidR="00735D63" w:rsidRPr="00F54BAA" w:rsidRDefault="00735D63" w:rsidP="00B75C29">
      <w:pPr>
        <w:pStyle w:val="Tekstpodstawowy"/>
        <w:numPr>
          <w:ilvl w:val="0"/>
          <w:numId w:val="10"/>
        </w:numPr>
        <w:spacing w:before="0" w:line="276" w:lineRule="auto"/>
        <w:jc w:val="both"/>
        <w:rPr>
          <w:sz w:val="22"/>
          <w:szCs w:val="22"/>
        </w:rPr>
      </w:pPr>
      <w:r w:rsidRPr="00F54BAA">
        <w:rPr>
          <w:sz w:val="22"/>
          <w:szCs w:val="22"/>
        </w:rPr>
        <w:t>Pracownia internetowa, zwana dalej „Pracownią”, służy głównie celom naukowo-dydaktycznym.</w:t>
      </w:r>
    </w:p>
    <w:p w:rsidR="00735D63" w:rsidRPr="00F54BAA" w:rsidRDefault="00735D63" w:rsidP="00B75C29">
      <w:pPr>
        <w:pStyle w:val="Tekstpodstawowy"/>
        <w:numPr>
          <w:ilvl w:val="0"/>
          <w:numId w:val="10"/>
        </w:numPr>
        <w:spacing w:before="0" w:line="276" w:lineRule="auto"/>
        <w:ind w:left="419" w:hanging="357"/>
        <w:jc w:val="both"/>
        <w:rPr>
          <w:sz w:val="22"/>
          <w:szCs w:val="22"/>
        </w:rPr>
      </w:pPr>
      <w:r w:rsidRPr="00F54BAA">
        <w:rPr>
          <w:sz w:val="22"/>
          <w:szCs w:val="22"/>
        </w:rPr>
        <w:t xml:space="preserve">Komputery znajdujące się w Pracowni są przeznaczone do korzystania z Internetu </w:t>
      </w:r>
      <w:r w:rsidR="00BF606D">
        <w:rPr>
          <w:sz w:val="22"/>
          <w:szCs w:val="22"/>
        </w:rPr>
        <w:br/>
      </w:r>
      <w:r w:rsidRPr="00F54BAA">
        <w:rPr>
          <w:sz w:val="22"/>
          <w:szCs w:val="22"/>
        </w:rPr>
        <w:t>oraz z zainstalowanych na nich programów.</w:t>
      </w:r>
    </w:p>
    <w:p w:rsidR="00735D63" w:rsidRPr="00F54BAA" w:rsidRDefault="00735D63" w:rsidP="00F54BAA">
      <w:pPr>
        <w:pStyle w:val="Default"/>
        <w:spacing w:after="120" w:line="276" w:lineRule="auto"/>
        <w:jc w:val="center"/>
        <w:rPr>
          <w:b/>
          <w:bCs/>
          <w:sz w:val="22"/>
          <w:szCs w:val="22"/>
        </w:rPr>
      </w:pPr>
      <w:r w:rsidRPr="00F54BAA">
        <w:rPr>
          <w:b/>
          <w:bCs/>
          <w:sz w:val="22"/>
          <w:szCs w:val="22"/>
        </w:rPr>
        <w:t>§ 57.</w:t>
      </w:r>
    </w:p>
    <w:p w:rsidR="00735D63" w:rsidRPr="00F54BAA" w:rsidRDefault="00735D63" w:rsidP="00B75C29">
      <w:pPr>
        <w:pStyle w:val="Tekstpodstawowy"/>
        <w:numPr>
          <w:ilvl w:val="0"/>
          <w:numId w:val="11"/>
        </w:numPr>
        <w:spacing w:before="0" w:line="276" w:lineRule="auto"/>
        <w:ind w:left="419" w:right="-79" w:hanging="357"/>
        <w:jc w:val="both"/>
        <w:rPr>
          <w:sz w:val="22"/>
          <w:szCs w:val="22"/>
        </w:rPr>
      </w:pPr>
      <w:r w:rsidRPr="00F54BAA">
        <w:rPr>
          <w:sz w:val="22"/>
          <w:szCs w:val="22"/>
        </w:rPr>
        <w:t>Bezpośredni nadzór nad Pracownią sprawuje opiekun Pracowni.</w:t>
      </w:r>
    </w:p>
    <w:p w:rsidR="00735D63" w:rsidRPr="00F54BAA" w:rsidRDefault="00735D63" w:rsidP="00B75C29">
      <w:pPr>
        <w:pStyle w:val="Tekstpodstawowy"/>
        <w:numPr>
          <w:ilvl w:val="0"/>
          <w:numId w:val="11"/>
        </w:numPr>
        <w:spacing w:before="0" w:line="276" w:lineRule="auto"/>
        <w:ind w:left="419" w:right="-82" w:hanging="357"/>
        <w:jc w:val="both"/>
        <w:rPr>
          <w:sz w:val="22"/>
          <w:szCs w:val="22"/>
        </w:rPr>
      </w:pPr>
      <w:r w:rsidRPr="00F54BAA">
        <w:rPr>
          <w:sz w:val="22"/>
          <w:szCs w:val="22"/>
        </w:rPr>
        <w:t>Administracją komputerów znajdujących się w Pracowni zajmują się pracownicy Biblioteki.</w:t>
      </w:r>
    </w:p>
    <w:p w:rsidR="00735D63" w:rsidRPr="00F54BAA" w:rsidRDefault="00735D63" w:rsidP="00F54BAA">
      <w:pPr>
        <w:pStyle w:val="Default"/>
        <w:spacing w:after="120" w:line="276" w:lineRule="auto"/>
        <w:jc w:val="center"/>
        <w:rPr>
          <w:b/>
          <w:bCs/>
          <w:sz w:val="22"/>
          <w:szCs w:val="22"/>
        </w:rPr>
      </w:pPr>
      <w:r w:rsidRPr="00F54BAA">
        <w:rPr>
          <w:b/>
          <w:bCs/>
          <w:sz w:val="22"/>
          <w:szCs w:val="22"/>
        </w:rPr>
        <w:t>§ 58.</w:t>
      </w:r>
    </w:p>
    <w:p w:rsidR="00735D63" w:rsidRPr="00F54BAA" w:rsidRDefault="00735D63" w:rsidP="00B75C29">
      <w:pPr>
        <w:spacing w:line="276" w:lineRule="auto"/>
        <w:ind w:right="-82"/>
        <w:jc w:val="both"/>
        <w:rPr>
          <w:sz w:val="22"/>
          <w:szCs w:val="22"/>
        </w:rPr>
      </w:pPr>
      <w:r w:rsidRPr="00F54BAA">
        <w:rPr>
          <w:sz w:val="22"/>
          <w:szCs w:val="22"/>
        </w:rPr>
        <w:t>Prawo do korzystania z Pracowni mają:</w:t>
      </w:r>
    </w:p>
    <w:p w:rsidR="00735D63" w:rsidRPr="00F54BAA" w:rsidRDefault="00735D63" w:rsidP="00B75C29">
      <w:pPr>
        <w:spacing w:line="276" w:lineRule="auto"/>
        <w:ind w:left="720" w:right="-79" w:hanging="363"/>
        <w:jc w:val="both"/>
        <w:rPr>
          <w:sz w:val="22"/>
          <w:szCs w:val="22"/>
        </w:rPr>
      </w:pPr>
      <w:r w:rsidRPr="00F54BAA">
        <w:rPr>
          <w:sz w:val="22"/>
          <w:szCs w:val="22"/>
        </w:rPr>
        <w:t>1)</w:t>
      </w:r>
      <w:r w:rsidRPr="00F54BAA">
        <w:rPr>
          <w:sz w:val="22"/>
          <w:szCs w:val="22"/>
        </w:rPr>
        <w:tab/>
        <w:t>pracownicy Uczelni;</w:t>
      </w:r>
    </w:p>
    <w:p w:rsidR="00735D63" w:rsidRPr="00F54BAA" w:rsidRDefault="00735D63" w:rsidP="00B75C29">
      <w:pPr>
        <w:spacing w:line="276" w:lineRule="auto"/>
        <w:ind w:left="720" w:right="-79" w:hanging="363"/>
        <w:jc w:val="both"/>
        <w:rPr>
          <w:sz w:val="22"/>
          <w:szCs w:val="22"/>
        </w:rPr>
      </w:pPr>
      <w:r w:rsidRPr="00F54BAA">
        <w:rPr>
          <w:sz w:val="22"/>
          <w:szCs w:val="22"/>
        </w:rPr>
        <w:t>2)</w:t>
      </w:r>
      <w:r w:rsidRPr="00F54BAA">
        <w:rPr>
          <w:sz w:val="22"/>
          <w:szCs w:val="22"/>
        </w:rPr>
        <w:tab/>
        <w:t>studenci i słuchacze Uczelni oraz osoby z otwartym przewodem doktorskim na Uczelni;</w:t>
      </w:r>
    </w:p>
    <w:p w:rsidR="00735D63" w:rsidRPr="00F54BAA" w:rsidRDefault="00735D63" w:rsidP="00B75C29">
      <w:pPr>
        <w:spacing w:line="276" w:lineRule="auto"/>
        <w:ind w:left="720" w:right="-79" w:hanging="363"/>
        <w:jc w:val="both"/>
        <w:rPr>
          <w:sz w:val="22"/>
          <w:szCs w:val="22"/>
        </w:rPr>
      </w:pPr>
      <w:r w:rsidRPr="00F54BAA">
        <w:rPr>
          <w:sz w:val="22"/>
          <w:szCs w:val="22"/>
        </w:rPr>
        <w:t>3)</w:t>
      </w:r>
      <w:r w:rsidRPr="00F54BAA">
        <w:rPr>
          <w:sz w:val="22"/>
          <w:szCs w:val="22"/>
        </w:rPr>
        <w:tab/>
        <w:t xml:space="preserve">studenci innych uczelni, z którymi Uczelnia podpisała stosowne porozumienie; </w:t>
      </w:r>
    </w:p>
    <w:p w:rsidR="00735D63" w:rsidRDefault="00735D63" w:rsidP="00B75C29">
      <w:pPr>
        <w:pStyle w:val="Tekstblokowy"/>
        <w:spacing w:after="0" w:line="276" w:lineRule="auto"/>
        <w:ind w:left="720" w:hanging="363"/>
        <w:rPr>
          <w:rFonts w:ascii="Times New Roman" w:hAnsi="Times New Roman"/>
          <w:sz w:val="22"/>
          <w:szCs w:val="22"/>
        </w:rPr>
      </w:pPr>
      <w:r w:rsidRPr="00F54BAA">
        <w:rPr>
          <w:rFonts w:ascii="Times New Roman" w:hAnsi="Times New Roman"/>
          <w:sz w:val="22"/>
          <w:szCs w:val="22"/>
        </w:rPr>
        <w:t>4)</w:t>
      </w:r>
      <w:r w:rsidRPr="00F54BAA">
        <w:rPr>
          <w:rFonts w:ascii="Times New Roman" w:hAnsi="Times New Roman"/>
          <w:sz w:val="22"/>
          <w:szCs w:val="22"/>
        </w:rPr>
        <w:tab/>
        <w:t>uczestnicy konferencji, sympozjów, kursów itp. organizowanych przez Uczelnię.</w:t>
      </w:r>
    </w:p>
    <w:p w:rsidR="00B75C29" w:rsidRPr="00F54BAA" w:rsidRDefault="00B75C29" w:rsidP="00B75C29">
      <w:pPr>
        <w:pStyle w:val="Tekstblokowy"/>
        <w:spacing w:after="0" w:line="276" w:lineRule="auto"/>
        <w:ind w:left="720" w:hanging="363"/>
        <w:rPr>
          <w:rFonts w:ascii="Times New Roman" w:hAnsi="Times New Roman"/>
          <w:sz w:val="22"/>
          <w:szCs w:val="22"/>
        </w:rPr>
      </w:pPr>
    </w:p>
    <w:p w:rsidR="00735D63" w:rsidRPr="00F54BAA" w:rsidRDefault="00735D63" w:rsidP="00F54BAA">
      <w:pPr>
        <w:pStyle w:val="Default"/>
        <w:spacing w:after="120" w:line="276" w:lineRule="auto"/>
        <w:jc w:val="center"/>
        <w:rPr>
          <w:b/>
          <w:bCs/>
          <w:sz w:val="22"/>
          <w:szCs w:val="22"/>
        </w:rPr>
      </w:pPr>
      <w:r w:rsidRPr="00F54BAA">
        <w:rPr>
          <w:b/>
          <w:bCs/>
          <w:sz w:val="22"/>
          <w:szCs w:val="22"/>
        </w:rPr>
        <w:t>§ 59.</w:t>
      </w:r>
    </w:p>
    <w:p w:rsidR="00735D63" w:rsidRPr="00F54BAA" w:rsidRDefault="00735D63" w:rsidP="00B75C29">
      <w:pPr>
        <w:pStyle w:val="Tekstpodstawowywcity"/>
        <w:spacing w:line="276" w:lineRule="auto"/>
        <w:ind w:left="0" w:right="-82" w:firstLine="0"/>
        <w:jc w:val="both"/>
        <w:rPr>
          <w:sz w:val="22"/>
          <w:szCs w:val="22"/>
        </w:rPr>
      </w:pPr>
      <w:r w:rsidRPr="00F54BAA">
        <w:rPr>
          <w:sz w:val="22"/>
          <w:szCs w:val="22"/>
        </w:rPr>
        <w:t>Użytkownikom Pracowni zabrania się:</w:t>
      </w:r>
    </w:p>
    <w:p w:rsidR="00735D63" w:rsidRPr="00F54BAA" w:rsidRDefault="00735D63" w:rsidP="00B75C29">
      <w:pPr>
        <w:pStyle w:val="Tekstpodstawowywcity"/>
        <w:numPr>
          <w:ilvl w:val="0"/>
          <w:numId w:val="15"/>
        </w:numPr>
        <w:spacing w:line="276" w:lineRule="auto"/>
        <w:ind w:right="-79"/>
        <w:jc w:val="both"/>
        <w:rPr>
          <w:sz w:val="22"/>
          <w:szCs w:val="22"/>
        </w:rPr>
      </w:pPr>
      <w:r w:rsidRPr="00F54BAA">
        <w:rPr>
          <w:sz w:val="22"/>
          <w:szCs w:val="22"/>
        </w:rPr>
        <w:t>samodzielnego podłączania, rozłączania sprzętu komputerowego znajdującego się w Pracowni;</w:t>
      </w:r>
    </w:p>
    <w:p w:rsidR="00735D63" w:rsidRPr="00F54BAA" w:rsidRDefault="00735D63" w:rsidP="00B75C29">
      <w:pPr>
        <w:pStyle w:val="Tekstpodstawowywcity"/>
        <w:numPr>
          <w:ilvl w:val="0"/>
          <w:numId w:val="15"/>
        </w:numPr>
        <w:spacing w:line="276" w:lineRule="auto"/>
        <w:ind w:right="-79"/>
        <w:jc w:val="both"/>
        <w:rPr>
          <w:sz w:val="22"/>
          <w:szCs w:val="22"/>
        </w:rPr>
      </w:pPr>
      <w:r w:rsidRPr="00F54BAA">
        <w:rPr>
          <w:sz w:val="22"/>
          <w:szCs w:val="22"/>
        </w:rPr>
        <w:t>podłączania własnych komputerów i urządzeń (np. laptopów) do gniazd internetowych i gniazd sieci elektrycznej znajdujących się w Pracowni;</w:t>
      </w:r>
    </w:p>
    <w:p w:rsidR="00735D63" w:rsidRPr="00F54BAA" w:rsidRDefault="00735D63" w:rsidP="00B75C29">
      <w:pPr>
        <w:pStyle w:val="Tekstpodstawowywcity"/>
        <w:numPr>
          <w:ilvl w:val="0"/>
          <w:numId w:val="15"/>
        </w:numPr>
        <w:spacing w:line="276" w:lineRule="auto"/>
        <w:ind w:right="-79"/>
        <w:jc w:val="both"/>
        <w:rPr>
          <w:sz w:val="22"/>
          <w:szCs w:val="22"/>
        </w:rPr>
      </w:pPr>
      <w:r w:rsidRPr="00F54BAA">
        <w:rPr>
          <w:sz w:val="22"/>
          <w:szCs w:val="22"/>
        </w:rPr>
        <w:lastRenderedPageBreak/>
        <w:t xml:space="preserve">instalowania na komputerach oprogramowania przyniesionego z zewnątrz lub ściąganego </w:t>
      </w:r>
      <w:r w:rsidR="00B75C29">
        <w:rPr>
          <w:sz w:val="22"/>
          <w:szCs w:val="22"/>
        </w:rPr>
        <w:br/>
      </w:r>
      <w:r w:rsidRPr="00F54BAA">
        <w:rPr>
          <w:sz w:val="22"/>
          <w:szCs w:val="22"/>
        </w:rPr>
        <w:t>przez Internet;</w:t>
      </w:r>
    </w:p>
    <w:p w:rsidR="00735D63" w:rsidRPr="00F54BAA" w:rsidRDefault="00735D63" w:rsidP="00B75C29">
      <w:pPr>
        <w:pStyle w:val="Tekstpodstawowywcity"/>
        <w:numPr>
          <w:ilvl w:val="0"/>
          <w:numId w:val="15"/>
        </w:numPr>
        <w:spacing w:line="276" w:lineRule="auto"/>
        <w:ind w:right="-79"/>
        <w:jc w:val="both"/>
        <w:rPr>
          <w:sz w:val="22"/>
          <w:szCs w:val="22"/>
        </w:rPr>
      </w:pPr>
      <w:r w:rsidRPr="00F54BAA">
        <w:rPr>
          <w:sz w:val="22"/>
          <w:szCs w:val="22"/>
        </w:rPr>
        <w:t>łamania zabezpieczeń systemu;</w:t>
      </w:r>
    </w:p>
    <w:p w:rsidR="00735D63" w:rsidRPr="00F54BAA" w:rsidRDefault="00735D63" w:rsidP="00B75C29">
      <w:pPr>
        <w:pStyle w:val="Tekstpodstawowywcity"/>
        <w:numPr>
          <w:ilvl w:val="0"/>
          <w:numId w:val="15"/>
        </w:numPr>
        <w:spacing w:line="276" w:lineRule="auto"/>
        <w:ind w:right="-79"/>
        <w:jc w:val="both"/>
        <w:rPr>
          <w:sz w:val="22"/>
          <w:szCs w:val="22"/>
        </w:rPr>
      </w:pPr>
      <w:r w:rsidRPr="00F54BAA">
        <w:rPr>
          <w:sz w:val="22"/>
          <w:szCs w:val="22"/>
        </w:rPr>
        <w:t>samodzielnego usuwania usterek w działaniu komputerów;</w:t>
      </w:r>
    </w:p>
    <w:p w:rsidR="00735D63" w:rsidRPr="00F54BAA" w:rsidRDefault="00735D63" w:rsidP="00B75C29">
      <w:pPr>
        <w:pStyle w:val="Tekstpodstawowywcity"/>
        <w:spacing w:line="276" w:lineRule="auto"/>
        <w:ind w:left="720" w:right="-79" w:hanging="360"/>
        <w:jc w:val="both"/>
        <w:rPr>
          <w:sz w:val="22"/>
          <w:szCs w:val="22"/>
        </w:rPr>
      </w:pPr>
      <w:r w:rsidRPr="00F54BAA">
        <w:rPr>
          <w:sz w:val="22"/>
          <w:szCs w:val="22"/>
        </w:rPr>
        <w:t>6)</w:t>
      </w:r>
      <w:r w:rsidRPr="00F54BAA">
        <w:rPr>
          <w:sz w:val="22"/>
          <w:szCs w:val="22"/>
        </w:rPr>
        <w:tab/>
        <w:t>wykorzystywania oprogramowania oraz kont do realizacji celów niezgodnych z prawem polskim i międzynarodowym;</w:t>
      </w:r>
    </w:p>
    <w:p w:rsidR="00735D63" w:rsidRPr="00F54BAA" w:rsidRDefault="00735D63" w:rsidP="00B75C29">
      <w:pPr>
        <w:pStyle w:val="Tekstpodstawowywcity"/>
        <w:spacing w:line="276" w:lineRule="auto"/>
        <w:ind w:left="720" w:right="-82" w:hanging="360"/>
        <w:jc w:val="both"/>
        <w:rPr>
          <w:sz w:val="22"/>
          <w:szCs w:val="22"/>
        </w:rPr>
      </w:pPr>
      <w:r w:rsidRPr="00F54BAA">
        <w:rPr>
          <w:sz w:val="22"/>
          <w:szCs w:val="22"/>
        </w:rPr>
        <w:t>7)</w:t>
      </w:r>
      <w:r w:rsidRPr="00F54BAA">
        <w:rPr>
          <w:sz w:val="22"/>
          <w:szCs w:val="22"/>
        </w:rPr>
        <w:tab/>
        <w:t>spożywania posiłków.</w:t>
      </w:r>
    </w:p>
    <w:p w:rsidR="00735D63" w:rsidRPr="00F54BAA" w:rsidRDefault="00735D63" w:rsidP="00F54BAA">
      <w:pPr>
        <w:pStyle w:val="Default"/>
        <w:spacing w:after="120" w:line="276" w:lineRule="auto"/>
        <w:jc w:val="center"/>
        <w:rPr>
          <w:b/>
          <w:bCs/>
          <w:sz w:val="22"/>
          <w:szCs w:val="22"/>
        </w:rPr>
      </w:pPr>
      <w:r w:rsidRPr="00F54BAA">
        <w:rPr>
          <w:b/>
          <w:bCs/>
          <w:sz w:val="22"/>
          <w:szCs w:val="22"/>
        </w:rPr>
        <w:t>§ 60.</w:t>
      </w:r>
    </w:p>
    <w:p w:rsidR="00735D63" w:rsidRPr="00F54BAA" w:rsidRDefault="00735D63" w:rsidP="00B75C29">
      <w:pPr>
        <w:pStyle w:val="Tekstpodstawowywcity"/>
        <w:spacing w:line="276" w:lineRule="auto"/>
        <w:ind w:left="0" w:right="-82" w:firstLine="0"/>
        <w:jc w:val="both"/>
        <w:rPr>
          <w:sz w:val="22"/>
          <w:szCs w:val="22"/>
        </w:rPr>
      </w:pPr>
      <w:r w:rsidRPr="00F54BAA">
        <w:rPr>
          <w:sz w:val="22"/>
          <w:szCs w:val="22"/>
        </w:rPr>
        <w:t>Użytkownicy Pracowni są zobowiązani do:</w:t>
      </w:r>
    </w:p>
    <w:p w:rsidR="00735D63" w:rsidRPr="00F54BAA" w:rsidRDefault="00735D63" w:rsidP="00B75C29">
      <w:pPr>
        <w:pStyle w:val="Tekstpodstawowywcity"/>
        <w:spacing w:line="276" w:lineRule="auto"/>
        <w:ind w:left="714" w:right="-82" w:hanging="357"/>
        <w:jc w:val="both"/>
        <w:rPr>
          <w:sz w:val="22"/>
          <w:szCs w:val="22"/>
        </w:rPr>
      </w:pPr>
      <w:r w:rsidRPr="00F54BAA">
        <w:rPr>
          <w:sz w:val="22"/>
          <w:szCs w:val="22"/>
        </w:rPr>
        <w:t>1)</w:t>
      </w:r>
      <w:r w:rsidRPr="00F54BAA">
        <w:rPr>
          <w:sz w:val="22"/>
          <w:szCs w:val="22"/>
        </w:rPr>
        <w:tab/>
        <w:t>właściwego użytkowania sprzętu komputerowego;</w:t>
      </w:r>
    </w:p>
    <w:p w:rsidR="00735D63" w:rsidRPr="00F54BAA" w:rsidRDefault="00735D63" w:rsidP="00B75C29">
      <w:pPr>
        <w:pStyle w:val="Tekstpodstawowywcity"/>
        <w:spacing w:line="276" w:lineRule="auto"/>
        <w:ind w:left="714" w:right="-79" w:hanging="357"/>
        <w:jc w:val="both"/>
        <w:rPr>
          <w:sz w:val="22"/>
          <w:szCs w:val="22"/>
        </w:rPr>
      </w:pPr>
      <w:r w:rsidRPr="00F54BAA">
        <w:rPr>
          <w:sz w:val="22"/>
          <w:szCs w:val="22"/>
        </w:rPr>
        <w:t>2)</w:t>
      </w:r>
      <w:r w:rsidRPr="00F54BAA">
        <w:rPr>
          <w:sz w:val="22"/>
          <w:szCs w:val="22"/>
        </w:rPr>
        <w:tab/>
        <w:t xml:space="preserve">przestrzegania ustawy o ochronie informacji niejawnych oraz ustawy o prawie autorskim </w:t>
      </w:r>
      <w:r w:rsidR="00B75C29">
        <w:rPr>
          <w:sz w:val="22"/>
          <w:szCs w:val="22"/>
        </w:rPr>
        <w:br/>
      </w:r>
      <w:r w:rsidRPr="00F54BAA">
        <w:rPr>
          <w:sz w:val="22"/>
          <w:szCs w:val="22"/>
        </w:rPr>
        <w:t>i prawach pokrewnych;</w:t>
      </w:r>
    </w:p>
    <w:p w:rsidR="00735D63" w:rsidRPr="00F54BAA" w:rsidRDefault="00735D63" w:rsidP="00B75C29">
      <w:pPr>
        <w:pStyle w:val="Tekstpodstawowywcity"/>
        <w:spacing w:line="276" w:lineRule="auto"/>
        <w:ind w:left="714" w:right="-79" w:hanging="357"/>
        <w:jc w:val="both"/>
        <w:rPr>
          <w:sz w:val="22"/>
          <w:szCs w:val="22"/>
        </w:rPr>
      </w:pPr>
      <w:r w:rsidRPr="00F54BAA">
        <w:rPr>
          <w:sz w:val="22"/>
          <w:szCs w:val="22"/>
        </w:rPr>
        <w:t>3)</w:t>
      </w:r>
      <w:r w:rsidRPr="00F54BAA">
        <w:rPr>
          <w:sz w:val="22"/>
          <w:szCs w:val="22"/>
        </w:rPr>
        <w:tab/>
        <w:t>poinformowania opiekuna Pracowni o wszelkich uszkodzeniach sprzętu i systemu w momencie ich zauważenia;</w:t>
      </w:r>
    </w:p>
    <w:p w:rsidR="00735D63" w:rsidRPr="00F54BAA" w:rsidRDefault="00735D63" w:rsidP="00B75C29">
      <w:pPr>
        <w:pStyle w:val="Tekstpodstawowywcity"/>
        <w:spacing w:line="276" w:lineRule="auto"/>
        <w:ind w:left="714" w:right="-79" w:hanging="357"/>
        <w:jc w:val="both"/>
        <w:rPr>
          <w:sz w:val="22"/>
          <w:szCs w:val="22"/>
        </w:rPr>
      </w:pPr>
      <w:r w:rsidRPr="00F54BAA">
        <w:rPr>
          <w:sz w:val="22"/>
          <w:szCs w:val="22"/>
        </w:rPr>
        <w:t>4)</w:t>
      </w:r>
      <w:r w:rsidRPr="00F54BAA">
        <w:rPr>
          <w:sz w:val="22"/>
          <w:szCs w:val="22"/>
        </w:rPr>
        <w:tab/>
        <w:t>wykonywania poleceń opiekuna Pracowni;</w:t>
      </w:r>
    </w:p>
    <w:p w:rsidR="00735D63" w:rsidRPr="00F54BAA" w:rsidRDefault="00735D63" w:rsidP="00B75C29">
      <w:pPr>
        <w:pStyle w:val="Tekstpodstawowywcity"/>
        <w:spacing w:line="276" w:lineRule="auto"/>
        <w:ind w:left="714" w:right="-82" w:hanging="357"/>
        <w:jc w:val="both"/>
        <w:rPr>
          <w:sz w:val="22"/>
          <w:szCs w:val="22"/>
        </w:rPr>
      </w:pPr>
      <w:r w:rsidRPr="00F54BAA">
        <w:rPr>
          <w:sz w:val="22"/>
          <w:szCs w:val="22"/>
        </w:rPr>
        <w:t>5)</w:t>
      </w:r>
      <w:r w:rsidRPr="00F54BAA">
        <w:rPr>
          <w:sz w:val="22"/>
          <w:szCs w:val="22"/>
        </w:rPr>
        <w:tab/>
        <w:t>zachowania ciszy.</w:t>
      </w:r>
    </w:p>
    <w:p w:rsidR="00735D63" w:rsidRPr="00F54BAA" w:rsidRDefault="00735D63" w:rsidP="00F54BAA">
      <w:pPr>
        <w:pStyle w:val="Default"/>
        <w:spacing w:after="120" w:line="276" w:lineRule="auto"/>
        <w:jc w:val="center"/>
        <w:rPr>
          <w:b/>
          <w:bCs/>
          <w:sz w:val="22"/>
          <w:szCs w:val="22"/>
        </w:rPr>
      </w:pPr>
      <w:r w:rsidRPr="00F54BAA">
        <w:rPr>
          <w:b/>
          <w:bCs/>
          <w:sz w:val="22"/>
          <w:szCs w:val="22"/>
        </w:rPr>
        <w:t>§ 61.</w:t>
      </w:r>
    </w:p>
    <w:p w:rsidR="00735D63" w:rsidRPr="00F54BAA" w:rsidRDefault="00735D63" w:rsidP="00B75C29">
      <w:pPr>
        <w:pStyle w:val="Tekstpodstawowywcity"/>
        <w:spacing w:line="276" w:lineRule="auto"/>
        <w:ind w:left="0" w:right="-79" w:firstLine="0"/>
        <w:jc w:val="both"/>
        <w:rPr>
          <w:sz w:val="22"/>
          <w:szCs w:val="22"/>
        </w:rPr>
      </w:pPr>
      <w:r w:rsidRPr="00F54BAA">
        <w:rPr>
          <w:sz w:val="22"/>
          <w:szCs w:val="22"/>
        </w:rPr>
        <w:t>Opiekun Pracowni ma prawo do:</w:t>
      </w:r>
    </w:p>
    <w:p w:rsidR="00735D63" w:rsidRPr="00F54BAA" w:rsidRDefault="00735D63" w:rsidP="00B75C29">
      <w:pPr>
        <w:pStyle w:val="Tekstpodstawowywcity"/>
        <w:spacing w:line="276" w:lineRule="auto"/>
        <w:ind w:left="714" w:right="-79" w:hanging="357"/>
        <w:jc w:val="both"/>
        <w:rPr>
          <w:sz w:val="22"/>
          <w:szCs w:val="22"/>
        </w:rPr>
      </w:pPr>
      <w:r w:rsidRPr="00F54BAA">
        <w:rPr>
          <w:sz w:val="22"/>
          <w:szCs w:val="22"/>
        </w:rPr>
        <w:t>1)</w:t>
      </w:r>
      <w:r w:rsidRPr="00F54BAA">
        <w:rPr>
          <w:sz w:val="22"/>
          <w:szCs w:val="22"/>
        </w:rPr>
        <w:tab/>
        <w:t xml:space="preserve">ograniczenia możliwości wykonywania pewnych operacji przez użytkowników, jeżeli jest </w:t>
      </w:r>
      <w:r w:rsidR="00B75C29">
        <w:rPr>
          <w:sz w:val="22"/>
          <w:szCs w:val="22"/>
        </w:rPr>
        <w:br/>
      </w:r>
      <w:r w:rsidRPr="00F54BAA">
        <w:rPr>
          <w:sz w:val="22"/>
          <w:szCs w:val="22"/>
        </w:rPr>
        <w:t>to uzasadnione względami technicznymi lub prawnymi;</w:t>
      </w:r>
    </w:p>
    <w:p w:rsidR="00735D63" w:rsidRPr="00F54BAA" w:rsidRDefault="00735D63" w:rsidP="00B75C29">
      <w:pPr>
        <w:pStyle w:val="Tekstpodstawowywcity"/>
        <w:spacing w:line="276" w:lineRule="auto"/>
        <w:ind w:left="714" w:right="-79" w:hanging="357"/>
        <w:jc w:val="both"/>
        <w:rPr>
          <w:sz w:val="22"/>
          <w:szCs w:val="22"/>
        </w:rPr>
      </w:pPr>
      <w:r w:rsidRPr="00F54BAA">
        <w:rPr>
          <w:sz w:val="22"/>
          <w:szCs w:val="22"/>
        </w:rPr>
        <w:t>2)</w:t>
      </w:r>
      <w:r w:rsidRPr="00F54BAA">
        <w:rPr>
          <w:sz w:val="22"/>
          <w:szCs w:val="22"/>
        </w:rPr>
        <w:tab/>
        <w:t xml:space="preserve">kontrolowania czynności wykonywanych przez użytkownika przy stanowisku internetowym </w:t>
      </w:r>
      <w:r w:rsidR="00B75C29">
        <w:rPr>
          <w:sz w:val="22"/>
          <w:szCs w:val="22"/>
        </w:rPr>
        <w:br/>
      </w:r>
      <w:r w:rsidRPr="00F54BAA">
        <w:rPr>
          <w:sz w:val="22"/>
          <w:szCs w:val="22"/>
        </w:rPr>
        <w:t>pod kątem ich zgodności z regulaminem;</w:t>
      </w:r>
    </w:p>
    <w:p w:rsidR="00735D63" w:rsidRPr="00F54BAA" w:rsidRDefault="00735D63" w:rsidP="00B75C29">
      <w:pPr>
        <w:pStyle w:val="Tekstpodstawowywcity"/>
        <w:spacing w:line="276" w:lineRule="auto"/>
        <w:ind w:left="714" w:right="-79" w:hanging="357"/>
        <w:jc w:val="both"/>
        <w:rPr>
          <w:sz w:val="22"/>
          <w:szCs w:val="22"/>
        </w:rPr>
      </w:pPr>
      <w:r w:rsidRPr="00F54BAA">
        <w:rPr>
          <w:sz w:val="22"/>
          <w:szCs w:val="22"/>
        </w:rPr>
        <w:t>3)</w:t>
      </w:r>
      <w:r w:rsidRPr="00F54BAA">
        <w:rPr>
          <w:sz w:val="22"/>
          <w:szCs w:val="22"/>
        </w:rPr>
        <w:tab/>
        <w:t xml:space="preserve">odmówienia użytkownikowi dostępu do stanowiska, jeżeli uzna, że użytkownik wykonuje </w:t>
      </w:r>
      <w:r w:rsidR="00B75C29">
        <w:rPr>
          <w:sz w:val="22"/>
          <w:szCs w:val="22"/>
        </w:rPr>
        <w:br/>
      </w:r>
      <w:r w:rsidRPr="00F54BAA">
        <w:rPr>
          <w:sz w:val="22"/>
          <w:szCs w:val="22"/>
        </w:rPr>
        <w:t>inne czynności sprzeczne z regulaminem;</w:t>
      </w:r>
    </w:p>
    <w:p w:rsidR="00B75C29" w:rsidRPr="00F54BAA" w:rsidRDefault="00735D63" w:rsidP="00B75C29">
      <w:pPr>
        <w:pStyle w:val="Tekstpodstawowywcity"/>
        <w:spacing w:after="240" w:line="276" w:lineRule="auto"/>
        <w:ind w:left="714" w:right="-79" w:hanging="357"/>
        <w:jc w:val="both"/>
        <w:rPr>
          <w:sz w:val="22"/>
          <w:szCs w:val="22"/>
        </w:rPr>
      </w:pPr>
      <w:r w:rsidRPr="00F54BAA">
        <w:rPr>
          <w:sz w:val="22"/>
          <w:szCs w:val="22"/>
        </w:rPr>
        <w:t>4)</w:t>
      </w:r>
      <w:r w:rsidRPr="00F54BAA">
        <w:rPr>
          <w:sz w:val="22"/>
          <w:szCs w:val="22"/>
        </w:rPr>
        <w:tab/>
        <w:t xml:space="preserve">zamknięcia Pracowni w uzasadnionych przypadkach (zajęcia dydaktyczne prowadzone </w:t>
      </w:r>
      <w:r w:rsidR="00B75C29">
        <w:rPr>
          <w:sz w:val="22"/>
          <w:szCs w:val="22"/>
        </w:rPr>
        <w:br/>
      </w:r>
      <w:r w:rsidRPr="00F54BAA">
        <w:rPr>
          <w:sz w:val="22"/>
          <w:szCs w:val="22"/>
        </w:rPr>
        <w:t>w Pracowni, awarie, aktualizacja oprogramowania itp.).</w:t>
      </w:r>
    </w:p>
    <w:p w:rsidR="00735D63" w:rsidRPr="00F54BAA" w:rsidRDefault="00735D63" w:rsidP="00F54BAA">
      <w:pPr>
        <w:pStyle w:val="Default"/>
        <w:spacing w:after="120" w:line="276" w:lineRule="auto"/>
        <w:jc w:val="center"/>
        <w:rPr>
          <w:b/>
          <w:bCs/>
          <w:sz w:val="22"/>
          <w:szCs w:val="22"/>
        </w:rPr>
      </w:pPr>
      <w:r w:rsidRPr="00F54BAA">
        <w:rPr>
          <w:b/>
          <w:bCs/>
          <w:sz w:val="22"/>
          <w:szCs w:val="22"/>
        </w:rPr>
        <w:t>§ 62.</w:t>
      </w:r>
    </w:p>
    <w:p w:rsidR="00735D63" w:rsidRPr="00F54BAA" w:rsidRDefault="00735D63" w:rsidP="00B75C29">
      <w:pPr>
        <w:pStyle w:val="Tekstpodstawowywcity"/>
        <w:spacing w:after="240" w:line="276" w:lineRule="auto"/>
        <w:ind w:left="0" w:right="-79" w:firstLine="0"/>
        <w:jc w:val="both"/>
        <w:rPr>
          <w:sz w:val="22"/>
          <w:szCs w:val="22"/>
        </w:rPr>
      </w:pPr>
      <w:r w:rsidRPr="00F54BAA">
        <w:rPr>
          <w:sz w:val="22"/>
          <w:szCs w:val="22"/>
        </w:rPr>
        <w:t xml:space="preserve">Uczelnia nie ponosi odpowiedzialności za sposób wykorzystywania kont i stron WWW </w:t>
      </w:r>
      <w:r w:rsidR="00B75C29">
        <w:rPr>
          <w:sz w:val="22"/>
          <w:szCs w:val="22"/>
        </w:rPr>
        <w:br/>
      </w:r>
      <w:r w:rsidRPr="00F54BAA">
        <w:rPr>
          <w:sz w:val="22"/>
          <w:szCs w:val="22"/>
        </w:rPr>
        <w:t>przez użytkowników, a w szczególności za zawartość przesyłanych listów oraz treści zamieszczanych na stronach WWW.</w:t>
      </w:r>
    </w:p>
    <w:p w:rsidR="00735D63" w:rsidRPr="00F54BAA" w:rsidRDefault="00735D63" w:rsidP="00F54BAA">
      <w:pPr>
        <w:pStyle w:val="Nagwek3"/>
        <w:spacing w:line="276" w:lineRule="auto"/>
        <w:rPr>
          <w:sz w:val="22"/>
          <w:szCs w:val="22"/>
        </w:rPr>
      </w:pPr>
      <w:r w:rsidRPr="00F54BAA">
        <w:rPr>
          <w:sz w:val="22"/>
          <w:szCs w:val="22"/>
        </w:rPr>
        <w:t>Rozdział 7</w:t>
      </w:r>
      <w:r w:rsidRPr="00F54BAA">
        <w:rPr>
          <w:sz w:val="22"/>
          <w:szCs w:val="22"/>
        </w:rPr>
        <w:br/>
        <w:t>Postanowienia końcowe</w:t>
      </w:r>
    </w:p>
    <w:p w:rsidR="00735D63" w:rsidRPr="00F54BAA" w:rsidRDefault="00735D63" w:rsidP="00F54BAA">
      <w:pPr>
        <w:pStyle w:val="Default"/>
        <w:spacing w:after="120" w:line="276" w:lineRule="auto"/>
        <w:jc w:val="center"/>
        <w:rPr>
          <w:b/>
          <w:bCs/>
          <w:sz w:val="22"/>
          <w:szCs w:val="22"/>
        </w:rPr>
      </w:pPr>
      <w:r w:rsidRPr="00F54BAA">
        <w:rPr>
          <w:b/>
          <w:bCs/>
          <w:sz w:val="22"/>
          <w:szCs w:val="22"/>
        </w:rPr>
        <w:t>§ 63.</w:t>
      </w:r>
    </w:p>
    <w:p w:rsidR="00735D63" w:rsidRPr="00F54BAA" w:rsidRDefault="00735D63" w:rsidP="00F54BAA">
      <w:pPr>
        <w:pStyle w:val="Tekstpodstawowywcity"/>
        <w:spacing w:line="276" w:lineRule="auto"/>
        <w:ind w:left="0" w:right="-79" w:firstLine="0"/>
        <w:rPr>
          <w:sz w:val="22"/>
          <w:szCs w:val="22"/>
        </w:rPr>
      </w:pPr>
      <w:r w:rsidRPr="00F54BAA">
        <w:rPr>
          <w:sz w:val="22"/>
          <w:szCs w:val="22"/>
        </w:rPr>
        <w:t>Nieprzestrzeganie regulaminu Biblioteki przez czytelnika może spowodować częściowe lub całkowite zawieszenie jego prawa do korzystania ze zbiorów Biblioteki.</w:t>
      </w:r>
    </w:p>
    <w:p w:rsidR="00735D63" w:rsidRPr="00F54BAA" w:rsidRDefault="00735D63" w:rsidP="00F54BAA">
      <w:pPr>
        <w:pStyle w:val="Default"/>
        <w:spacing w:after="120" w:line="276" w:lineRule="auto"/>
        <w:jc w:val="center"/>
        <w:rPr>
          <w:b/>
          <w:sz w:val="22"/>
          <w:szCs w:val="22"/>
        </w:rPr>
      </w:pPr>
      <w:r w:rsidRPr="00F54BAA">
        <w:rPr>
          <w:b/>
          <w:sz w:val="22"/>
          <w:szCs w:val="22"/>
        </w:rPr>
        <w:t>§ 64.</w:t>
      </w:r>
    </w:p>
    <w:p w:rsidR="00735D63" w:rsidRPr="00F54BAA" w:rsidRDefault="00735D63" w:rsidP="00F54BAA">
      <w:pPr>
        <w:spacing w:line="276" w:lineRule="auto"/>
        <w:rPr>
          <w:sz w:val="22"/>
          <w:szCs w:val="22"/>
        </w:rPr>
      </w:pPr>
      <w:r w:rsidRPr="00F54BAA">
        <w:rPr>
          <w:sz w:val="22"/>
          <w:szCs w:val="22"/>
        </w:rPr>
        <w:t>Regulamin Biblioteki jest dostępny na stronie internetowej Biblioteki.</w:t>
      </w:r>
    </w:p>
    <w:p w:rsidR="00735D63" w:rsidRPr="00F54BAA" w:rsidRDefault="00735D63" w:rsidP="00F54BAA">
      <w:pPr>
        <w:pStyle w:val="Default"/>
        <w:spacing w:after="120" w:line="276" w:lineRule="auto"/>
        <w:jc w:val="center"/>
        <w:rPr>
          <w:b/>
          <w:sz w:val="22"/>
          <w:szCs w:val="22"/>
        </w:rPr>
      </w:pPr>
      <w:r w:rsidRPr="00F54BAA">
        <w:rPr>
          <w:b/>
          <w:sz w:val="22"/>
          <w:szCs w:val="22"/>
        </w:rPr>
        <w:t>§ 65.</w:t>
      </w:r>
    </w:p>
    <w:p w:rsidR="00735D63" w:rsidRPr="00F54BAA" w:rsidRDefault="00735D63" w:rsidP="00F54BAA">
      <w:pPr>
        <w:spacing w:line="276" w:lineRule="auto"/>
        <w:rPr>
          <w:sz w:val="22"/>
          <w:szCs w:val="22"/>
        </w:rPr>
      </w:pPr>
      <w:r w:rsidRPr="00F54BAA">
        <w:rPr>
          <w:sz w:val="22"/>
          <w:szCs w:val="22"/>
        </w:rPr>
        <w:t xml:space="preserve">O sprawach nieuregulowanych niniejszym regulaminem rozstrzyga dyrektor Biblioteki w zakresie swoich kompetencji, a w sprawach przekraczających kompetencje dyrektora Biblioteki decyduje Komendant-Rektor </w:t>
      </w:r>
      <w:r w:rsidR="00D23636">
        <w:rPr>
          <w:sz w:val="22"/>
          <w:szCs w:val="22"/>
        </w:rPr>
        <w:t>APwSz</w:t>
      </w:r>
      <w:bookmarkStart w:id="0" w:name="_GoBack"/>
      <w:bookmarkEnd w:id="0"/>
      <w:r w:rsidRPr="00F54BAA">
        <w:rPr>
          <w:sz w:val="22"/>
          <w:szCs w:val="22"/>
        </w:rPr>
        <w:t>.</w:t>
      </w:r>
    </w:p>
    <w:p w:rsidR="002C3419" w:rsidRPr="00170F8B" w:rsidRDefault="002C3419" w:rsidP="002C3419">
      <w:pPr>
        <w:rPr>
          <w:sz w:val="16"/>
          <w:szCs w:val="18"/>
        </w:rPr>
      </w:pPr>
    </w:p>
    <w:sectPr w:rsidR="002C3419" w:rsidRPr="00170F8B" w:rsidSect="0090001C">
      <w:pgSz w:w="11906" w:h="16838"/>
      <w:pgMar w:top="709" w:right="1417"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D1731"/>
    <w:multiLevelType w:val="hybridMultilevel"/>
    <w:tmpl w:val="29168A5A"/>
    <w:lvl w:ilvl="0" w:tplc="F3B2A2CE">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 w15:restartNumberingAfterBreak="0">
    <w:nsid w:val="0F4B6776"/>
    <w:multiLevelType w:val="hybridMultilevel"/>
    <w:tmpl w:val="B5DEACFE"/>
    <w:lvl w:ilvl="0" w:tplc="0415000B">
      <w:start w:val="1"/>
      <w:numFmt w:val="bullet"/>
      <w:lvlText w:val=""/>
      <w:lvlJc w:val="left"/>
      <w:pPr>
        <w:ind w:left="770" w:hanging="360"/>
      </w:pPr>
      <w:rPr>
        <w:rFonts w:ascii="Wingdings" w:hAnsi="Wingdings"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2" w15:restartNumberingAfterBreak="0">
    <w:nsid w:val="132F1D77"/>
    <w:multiLevelType w:val="hybridMultilevel"/>
    <w:tmpl w:val="B6A8C9F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15BA4719"/>
    <w:multiLevelType w:val="hybridMultilevel"/>
    <w:tmpl w:val="18C45A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85815EF"/>
    <w:multiLevelType w:val="hybridMultilevel"/>
    <w:tmpl w:val="48009B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BF832FB"/>
    <w:multiLevelType w:val="hybridMultilevel"/>
    <w:tmpl w:val="FE86E150"/>
    <w:lvl w:ilvl="0" w:tplc="17C07A7A">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EC76F7D"/>
    <w:multiLevelType w:val="hybridMultilevel"/>
    <w:tmpl w:val="54BC3DC4"/>
    <w:lvl w:ilvl="0" w:tplc="A492053E">
      <w:start w:val="1"/>
      <w:numFmt w:val="decimal"/>
      <w:lvlText w:val="%1)"/>
      <w:lvlJc w:val="left"/>
      <w:pPr>
        <w:ind w:left="717" w:hanging="360"/>
      </w:pPr>
      <w:rPr>
        <w:rFonts w:hint="default"/>
        <w:sz w:val="24"/>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7" w15:restartNumberingAfterBreak="0">
    <w:nsid w:val="1F676FE2"/>
    <w:multiLevelType w:val="hybridMultilevel"/>
    <w:tmpl w:val="FAE01BC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64A43E1E">
      <w:numFmt w:val="bullet"/>
      <w:lvlText w:val=""/>
      <w:lvlJc w:val="left"/>
      <w:pPr>
        <w:ind w:left="2340" w:hanging="360"/>
      </w:pPr>
      <w:rPr>
        <w:rFonts w:ascii="Symbol" w:eastAsia="Times New Roman" w:hAnsi="Symbol"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29A280F"/>
    <w:multiLevelType w:val="hybridMultilevel"/>
    <w:tmpl w:val="030AE7C4"/>
    <w:lvl w:ilvl="0" w:tplc="939661CC">
      <w:start w:val="1"/>
      <w:numFmt w:val="decimal"/>
      <w:lvlText w:val="%1)"/>
      <w:lvlJc w:val="left"/>
      <w:pPr>
        <w:tabs>
          <w:tab w:val="num" w:pos="540"/>
        </w:tabs>
        <w:ind w:left="5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25BA1AD5"/>
    <w:multiLevelType w:val="hybridMultilevel"/>
    <w:tmpl w:val="23E67E60"/>
    <w:lvl w:ilvl="0" w:tplc="5668648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69022C8"/>
    <w:multiLevelType w:val="hybridMultilevel"/>
    <w:tmpl w:val="02885ED6"/>
    <w:lvl w:ilvl="0" w:tplc="0415000F">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1" w15:restartNumberingAfterBreak="0">
    <w:nsid w:val="28F031EC"/>
    <w:multiLevelType w:val="hybridMultilevel"/>
    <w:tmpl w:val="3690A8A2"/>
    <w:lvl w:ilvl="0" w:tplc="04150011">
      <w:start w:val="1"/>
      <w:numFmt w:val="decimal"/>
      <w:lvlText w:val="%1)"/>
      <w:lvlJc w:val="left"/>
      <w:pPr>
        <w:tabs>
          <w:tab w:val="num" w:pos="720"/>
        </w:tabs>
        <w:ind w:left="720" w:hanging="360"/>
      </w:pPr>
    </w:lvl>
    <w:lvl w:ilvl="1" w:tplc="0415000F">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294E3DA2"/>
    <w:multiLevelType w:val="hybridMultilevel"/>
    <w:tmpl w:val="587E53F6"/>
    <w:lvl w:ilvl="0" w:tplc="2ADECA7A">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3" w15:restartNumberingAfterBreak="0">
    <w:nsid w:val="2BD66915"/>
    <w:multiLevelType w:val="hybridMultilevel"/>
    <w:tmpl w:val="D75CA35A"/>
    <w:lvl w:ilvl="0" w:tplc="308A62CA">
      <w:start w:val="1"/>
      <w:numFmt w:val="bullet"/>
      <w:lvlText w:val=""/>
      <w:lvlJc w:val="left"/>
      <w:pPr>
        <w:ind w:left="720" w:hanging="360"/>
      </w:pPr>
      <w:rPr>
        <w:rFonts w:ascii="Symbol" w:hAnsi="Symbol" w:hint="default"/>
        <w:b/>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CF82729"/>
    <w:multiLevelType w:val="multilevel"/>
    <w:tmpl w:val="864C9C22"/>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28F3929"/>
    <w:multiLevelType w:val="hybridMultilevel"/>
    <w:tmpl w:val="6C84A12E"/>
    <w:lvl w:ilvl="0" w:tplc="DC869138">
      <w:start w:val="1"/>
      <w:numFmt w:val="lowerLetter"/>
      <w:lvlText w:val="%1)"/>
      <w:lvlJc w:val="left"/>
      <w:pPr>
        <w:ind w:left="1080" w:hanging="360"/>
      </w:pPr>
      <w:rPr>
        <w:rFonts w:ascii="Times New Roman" w:eastAsia="Times New Roman" w:hAnsi="Times New Roman" w:cs="Times New Roman"/>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 w15:restartNumberingAfterBreak="0">
    <w:nsid w:val="481F1863"/>
    <w:multiLevelType w:val="hybridMultilevel"/>
    <w:tmpl w:val="9E5CAE20"/>
    <w:lvl w:ilvl="0" w:tplc="2640C622">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4C410ECC"/>
    <w:multiLevelType w:val="hybridMultilevel"/>
    <w:tmpl w:val="CF822B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CFC31FA"/>
    <w:multiLevelType w:val="hybridMultilevel"/>
    <w:tmpl w:val="149877C6"/>
    <w:lvl w:ilvl="0" w:tplc="76008158">
      <w:start w:val="1"/>
      <w:numFmt w:val="bullet"/>
      <w:lvlText w:val="□"/>
      <w:lvlJc w:val="left"/>
      <w:pPr>
        <w:ind w:left="1005" w:hanging="360"/>
      </w:pPr>
      <w:rPr>
        <w:rFonts w:ascii="Courier New" w:hAnsi="Courier New" w:hint="default"/>
        <w:sz w:val="28"/>
        <w:szCs w:val="28"/>
      </w:rPr>
    </w:lvl>
    <w:lvl w:ilvl="1" w:tplc="04150003" w:tentative="1">
      <w:start w:val="1"/>
      <w:numFmt w:val="bullet"/>
      <w:lvlText w:val="o"/>
      <w:lvlJc w:val="left"/>
      <w:pPr>
        <w:ind w:left="1725" w:hanging="360"/>
      </w:pPr>
      <w:rPr>
        <w:rFonts w:ascii="Courier New" w:hAnsi="Courier New" w:cs="Courier New" w:hint="default"/>
      </w:rPr>
    </w:lvl>
    <w:lvl w:ilvl="2" w:tplc="04150005" w:tentative="1">
      <w:start w:val="1"/>
      <w:numFmt w:val="bullet"/>
      <w:lvlText w:val=""/>
      <w:lvlJc w:val="left"/>
      <w:pPr>
        <w:ind w:left="2445" w:hanging="360"/>
      </w:pPr>
      <w:rPr>
        <w:rFonts w:ascii="Wingdings" w:hAnsi="Wingdings" w:hint="default"/>
      </w:rPr>
    </w:lvl>
    <w:lvl w:ilvl="3" w:tplc="04150001" w:tentative="1">
      <w:start w:val="1"/>
      <w:numFmt w:val="bullet"/>
      <w:lvlText w:val=""/>
      <w:lvlJc w:val="left"/>
      <w:pPr>
        <w:ind w:left="3165" w:hanging="360"/>
      </w:pPr>
      <w:rPr>
        <w:rFonts w:ascii="Symbol" w:hAnsi="Symbol" w:hint="default"/>
      </w:rPr>
    </w:lvl>
    <w:lvl w:ilvl="4" w:tplc="04150003" w:tentative="1">
      <w:start w:val="1"/>
      <w:numFmt w:val="bullet"/>
      <w:lvlText w:val="o"/>
      <w:lvlJc w:val="left"/>
      <w:pPr>
        <w:ind w:left="3885" w:hanging="360"/>
      </w:pPr>
      <w:rPr>
        <w:rFonts w:ascii="Courier New" w:hAnsi="Courier New" w:cs="Courier New" w:hint="default"/>
      </w:rPr>
    </w:lvl>
    <w:lvl w:ilvl="5" w:tplc="04150005" w:tentative="1">
      <w:start w:val="1"/>
      <w:numFmt w:val="bullet"/>
      <w:lvlText w:val=""/>
      <w:lvlJc w:val="left"/>
      <w:pPr>
        <w:ind w:left="4605" w:hanging="360"/>
      </w:pPr>
      <w:rPr>
        <w:rFonts w:ascii="Wingdings" w:hAnsi="Wingdings" w:hint="default"/>
      </w:rPr>
    </w:lvl>
    <w:lvl w:ilvl="6" w:tplc="04150001" w:tentative="1">
      <w:start w:val="1"/>
      <w:numFmt w:val="bullet"/>
      <w:lvlText w:val=""/>
      <w:lvlJc w:val="left"/>
      <w:pPr>
        <w:ind w:left="5325" w:hanging="360"/>
      </w:pPr>
      <w:rPr>
        <w:rFonts w:ascii="Symbol" w:hAnsi="Symbol" w:hint="default"/>
      </w:rPr>
    </w:lvl>
    <w:lvl w:ilvl="7" w:tplc="04150003" w:tentative="1">
      <w:start w:val="1"/>
      <w:numFmt w:val="bullet"/>
      <w:lvlText w:val="o"/>
      <w:lvlJc w:val="left"/>
      <w:pPr>
        <w:ind w:left="6045" w:hanging="360"/>
      </w:pPr>
      <w:rPr>
        <w:rFonts w:ascii="Courier New" w:hAnsi="Courier New" w:cs="Courier New" w:hint="default"/>
      </w:rPr>
    </w:lvl>
    <w:lvl w:ilvl="8" w:tplc="04150005" w:tentative="1">
      <w:start w:val="1"/>
      <w:numFmt w:val="bullet"/>
      <w:lvlText w:val=""/>
      <w:lvlJc w:val="left"/>
      <w:pPr>
        <w:ind w:left="6765" w:hanging="360"/>
      </w:pPr>
      <w:rPr>
        <w:rFonts w:ascii="Wingdings" w:hAnsi="Wingdings" w:hint="default"/>
      </w:rPr>
    </w:lvl>
  </w:abstractNum>
  <w:abstractNum w:abstractNumId="19" w15:restartNumberingAfterBreak="0">
    <w:nsid w:val="57BE5FD3"/>
    <w:multiLevelType w:val="hybridMultilevel"/>
    <w:tmpl w:val="24787D36"/>
    <w:lvl w:ilvl="0" w:tplc="60C25334">
      <w:start w:val="1"/>
      <w:numFmt w:val="decimal"/>
      <w:lvlText w:val="%1)"/>
      <w:lvlJc w:val="left"/>
      <w:pPr>
        <w:ind w:left="360" w:hanging="360"/>
      </w:pPr>
      <w:rPr>
        <w:rFonts w:ascii="Times New Roman" w:eastAsia="Calibri" w:hAnsi="Times New Roman" w:cs="Times New Roman"/>
      </w:r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20" w15:restartNumberingAfterBreak="0">
    <w:nsid w:val="59997B3A"/>
    <w:multiLevelType w:val="hybridMultilevel"/>
    <w:tmpl w:val="5656850C"/>
    <w:lvl w:ilvl="0" w:tplc="42B45982">
      <w:start w:val="1"/>
      <w:numFmt w:val="decimal"/>
      <w:lvlText w:val="%1)"/>
      <w:lvlJc w:val="left"/>
      <w:pPr>
        <w:ind w:left="107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60696B80"/>
    <w:multiLevelType w:val="hybridMultilevel"/>
    <w:tmpl w:val="C51659F4"/>
    <w:lvl w:ilvl="0" w:tplc="65F267B4">
      <w:start w:val="1"/>
      <w:numFmt w:val="lowerLetter"/>
      <w:lvlText w:val="%1)"/>
      <w:lvlJc w:val="left"/>
      <w:pPr>
        <w:ind w:left="1211" w:hanging="360"/>
      </w:pPr>
      <w:rPr>
        <w:rFonts w:ascii="Times New Roman" w:eastAsia="Times New Roman" w:hAnsi="Times New Roman" w:cs="Times New Roman"/>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2" w15:restartNumberingAfterBreak="0">
    <w:nsid w:val="63916B21"/>
    <w:multiLevelType w:val="singleLevel"/>
    <w:tmpl w:val="2640C622"/>
    <w:lvl w:ilvl="0">
      <w:start w:val="1"/>
      <w:numFmt w:val="decimal"/>
      <w:lvlText w:val="%1)"/>
      <w:lvlJc w:val="left"/>
      <w:pPr>
        <w:tabs>
          <w:tab w:val="num" w:pos="720"/>
        </w:tabs>
        <w:ind w:left="720" w:hanging="360"/>
      </w:pPr>
    </w:lvl>
  </w:abstractNum>
  <w:abstractNum w:abstractNumId="23" w15:restartNumberingAfterBreak="0">
    <w:nsid w:val="693C774B"/>
    <w:multiLevelType w:val="hybridMultilevel"/>
    <w:tmpl w:val="9D0C52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A075897"/>
    <w:multiLevelType w:val="hybridMultilevel"/>
    <w:tmpl w:val="1A5C858E"/>
    <w:lvl w:ilvl="0" w:tplc="4934C82E">
      <w:start w:val="1"/>
      <w:numFmt w:val="decimal"/>
      <w:lvlText w:val="%1)"/>
      <w:lvlJc w:val="left"/>
      <w:pPr>
        <w:tabs>
          <w:tab w:val="num" w:pos="780"/>
        </w:tabs>
        <w:ind w:left="780" w:hanging="360"/>
      </w:pPr>
    </w:lvl>
    <w:lvl w:ilvl="1" w:tplc="04150019">
      <w:start w:val="1"/>
      <w:numFmt w:val="lowerLetter"/>
      <w:lvlText w:val="%2."/>
      <w:lvlJc w:val="left"/>
      <w:pPr>
        <w:tabs>
          <w:tab w:val="num" w:pos="1500"/>
        </w:tabs>
        <w:ind w:left="1500" w:hanging="360"/>
      </w:pPr>
    </w:lvl>
    <w:lvl w:ilvl="2" w:tplc="0415001B">
      <w:start w:val="1"/>
      <w:numFmt w:val="lowerRoman"/>
      <w:lvlText w:val="%3."/>
      <w:lvlJc w:val="right"/>
      <w:pPr>
        <w:tabs>
          <w:tab w:val="num" w:pos="2220"/>
        </w:tabs>
        <w:ind w:left="2220" w:hanging="180"/>
      </w:pPr>
    </w:lvl>
    <w:lvl w:ilvl="3" w:tplc="0415000F">
      <w:start w:val="1"/>
      <w:numFmt w:val="decimal"/>
      <w:lvlText w:val="%4."/>
      <w:lvlJc w:val="left"/>
      <w:pPr>
        <w:tabs>
          <w:tab w:val="num" w:pos="2940"/>
        </w:tabs>
        <w:ind w:left="2940" w:hanging="360"/>
      </w:pPr>
    </w:lvl>
    <w:lvl w:ilvl="4" w:tplc="04150019">
      <w:start w:val="1"/>
      <w:numFmt w:val="lowerLetter"/>
      <w:lvlText w:val="%5."/>
      <w:lvlJc w:val="left"/>
      <w:pPr>
        <w:tabs>
          <w:tab w:val="num" w:pos="3660"/>
        </w:tabs>
        <w:ind w:left="3660" w:hanging="360"/>
      </w:pPr>
    </w:lvl>
    <w:lvl w:ilvl="5" w:tplc="0415001B">
      <w:start w:val="1"/>
      <w:numFmt w:val="lowerRoman"/>
      <w:lvlText w:val="%6."/>
      <w:lvlJc w:val="right"/>
      <w:pPr>
        <w:tabs>
          <w:tab w:val="num" w:pos="4380"/>
        </w:tabs>
        <w:ind w:left="4380" w:hanging="180"/>
      </w:pPr>
    </w:lvl>
    <w:lvl w:ilvl="6" w:tplc="0415000F">
      <w:start w:val="1"/>
      <w:numFmt w:val="decimal"/>
      <w:lvlText w:val="%7."/>
      <w:lvlJc w:val="left"/>
      <w:pPr>
        <w:tabs>
          <w:tab w:val="num" w:pos="5100"/>
        </w:tabs>
        <w:ind w:left="5100" w:hanging="360"/>
      </w:pPr>
    </w:lvl>
    <w:lvl w:ilvl="7" w:tplc="04150019">
      <w:start w:val="1"/>
      <w:numFmt w:val="lowerLetter"/>
      <w:lvlText w:val="%8."/>
      <w:lvlJc w:val="left"/>
      <w:pPr>
        <w:tabs>
          <w:tab w:val="num" w:pos="5820"/>
        </w:tabs>
        <w:ind w:left="5820" w:hanging="360"/>
      </w:pPr>
    </w:lvl>
    <w:lvl w:ilvl="8" w:tplc="0415001B">
      <w:start w:val="1"/>
      <w:numFmt w:val="lowerRoman"/>
      <w:lvlText w:val="%9."/>
      <w:lvlJc w:val="right"/>
      <w:pPr>
        <w:tabs>
          <w:tab w:val="num" w:pos="6540"/>
        </w:tabs>
        <w:ind w:left="6540" w:hanging="180"/>
      </w:pPr>
    </w:lvl>
  </w:abstractNum>
  <w:abstractNum w:abstractNumId="25" w15:restartNumberingAfterBreak="0">
    <w:nsid w:val="6C9555AA"/>
    <w:multiLevelType w:val="hybridMultilevel"/>
    <w:tmpl w:val="32A0A448"/>
    <w:lvl w:ilvl="0" w:tplc="F57C24F0">
      <w:start w:val="1"/>
      <w:numFmt w:val="decimal"/>
      <w:lvlText w:val="%1."/>
      <w:lvlJc w:val="left"/>
      <w:pPr>
        <w:tabs>
          <w:tab w:val="num" w:pos="420"/>
        </w:tabs>
        <w:ind w:left="4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15:restartNumberingAfterBreak="0">
    <w:nsid w:val="6D8D1647"/>
    <w:multiLevelType w:val="multilevel"/>
    <w:tmpl w:val="A68E2B34"/>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ind w:left="1440" w:hanging="360"/>
      </w:pPr>
      <w:rPr>
        <w:rFonts w:hint="default"/>
      </w:r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DA07108"/>
    <w:multiLevelType w:val="hybridMultilevel"/>
    <w:tmpl w:val="2E2840D6"/>
    <w:lvl w:ilvl="0" w:tplc="F57C24F0">
      <w:start w:val="1"/>
      <w:numFmt w:val="decimal"/>
      <w:lvlText w:val="%1."/>
      <w:lvlJc w:val="left"/>
      <w:pPr>
        <w:tabs>
          <w:tab w:val="num" w:pos="420"/>
        </w:tabs>
        <w:ind w:left="4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6EEC2372"/>
    <w:multiLevelType w:val="hybridMultilevel"/>
    <w:tmpl w:val="2DB4AC0E"/>
    <w:lvl w:ilvl="0" w:tplc="DA7C6E5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0930E7A"/>
    <w:multiLevelType w:val="hybridMultilevel"/>
    <w:tmpl w:val="1F66EF66"/>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15:restartNumberingAfterBreak="0">
    <w:nsid w:val="75B91775"/>
    <w:multiLevelType w:val="hybridMultilevel"/>
    <w:tmpl w:val="F5600CCA"/>
    <w:lvl w:ilvl="0" w:tplc="89782C68">
      <w:start w:val="1"/>
      <w:numFmt w:val="lowerLetter"/>
      <w:lvlText w:val="%1)"/>
      <w:lvlJc w:val="left"/>
      <w:pPr>
        <w:ind w:left="1440" w:hanging="360"/>
      </w:pPr>
    </w:lvl>
    <w:lvl w:ilvl="1" w:tplc="04150019">
      <w:start w:val="1"/>
      <w:numFmt w:val="decimal"/>
      <w:lvlText w:val="%2."/>
      <w:lvlJc w:val="left"/>
      <w:pPr>
        <w:tabs>
          <w:tab w:val="num" w:pos="786"/>
        </w:tabs>
        <w:ind w:left="786"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15:restartNumberingAfterBreak="0">
    <w:nsid w:val="7A8F00A5"/>
    <w:multiLevelType w:val="hybridMultilevel"/>
    <w:tmpl w:val="EAF2DABE"/>
    <w:lvl w:ilvl="0" w:tplc="17C07A7A">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DAC783A"/>
    <w:multiLevelType w:val="hybridMultilevel"/>
    <w:tmpl w:val="4B64CD26"/>
    <w:lvl w:ilvl="0" w:tplc="F57C24F0">
      <w:start w:val="1"/>
      <w:numFmt w:val="decimal"/>
      <w:lvlText w:val="%1."/>
      <w:lvlJc w:val="left"/>
      <w:pPr>
        <w:tabs>
          <w:tab w:val="num" w:pos="420"/>
        </w:tabs>
        <w:ind w:left="4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15:restartNumberingAfterBreak="0">
    <w:nsid w:val="7F31570B"/>
    <w:multiLevelType w:val="hybridMultilevel"/>
    <w:tmpl w:val="3768091E"/>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11"/>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
    </w:lvlOverride>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33"/>
  </w:num>
  <w:num w:numId="14">
    <w:abstractNumId w:val="0"/>
  </w:num>
  <w:num w:numId="15">
    <w:abstractNumId w:val="3"/>
  </w:num>
  <w:num w:numId="16">
    <w:abstractNumId w:val="10"/>
  </w:num>
  <w:num w:numId="17">
    <w:abstractNumId w:val="14"/>
  </w:num>
  <w:num w:numId="18">
    <w:abstractNumId w:val="7"/>
  </w:num>
  <w:num w:numId="19">
    <w:abstractNumId w:val="26"/>
  </w:num>
  <w:num w:numId="20">
    <w:abstractNumId w:val="5"/>
  </w:num>
  <w:num w:numId="21">
    <w:abstractNumId w:val="17"/>
  </w:num>
  <w:num w:numId="22">
    <w:abstractNumId w:val="4"/>
  </w:num>
  <w:num w:numId="23">
    <w:abstractNumId w:val="31"/>
  </w:num>
  <w:num w:numId="24">
    <w:abstractNumId w:val="23"/>
  </w:num>
  <w:num w:numId="25">
    <w:abstractNumId w:val="9"/>
  </w:num>
  <w:num w:numId="26">
    <w:abstractNumId w:val="21"/>
  </w:num>
  <w:num w:numId="27">
    <w:abstractNumId w:val="15"/>
  </w:num>
  <w:num w:numId="28">
    <w:abstractNumId w:val="20"/>
  </w:num>
  <w:num w:numId="29">
    <w:abstractNumId w:val="29"/>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 w:numId="3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23E"/>
    <w:rsid w:val="00000735"/>
    <w:rsid w:val="002B3B28"/>
    <w:rsid w:val="002C3419"/>
    <w:rsid w:val="002C6580"/>
    <w:rsid w:val="00304ED5"/>
    <w:rsid w:val="00346FB2"/>
    <w:rsid w:val="003603D2"/>
    <w:rsid w:val="003977A3"/>
    <w:rsid w:val="0043780A"/>
    <w:rsid w:val="005568D9"/>
    <w:rsid w:val="00563588"/>
    <w:rsid w:val="0069259B"/>
    <w:rsid w:val="006E267B"/>
    <w:rsid w:val="00704BE2"/>
    <w:rsid w:val="00735D63"/>
    <w:rsid w:val="00764807"/>
    <w:rsid w:val="007659E1"/>
    <w:rsid w:val="00800670"/>
    <w:rsid w:val="0080516D"/>
    <w:rsid w:val="0090001C"/>
    <w:rsid w:val="009F209D"/>
    <w:rsid w:val="00A555A9"/>
    <w:rsid w:val="00B0023E"/>
    <w:rsid w:val="00B75C29"/>
    <w:rsid w:val="00B90D2D"/>
    <w:rsid w:val="00BF606D"/>
    <w:rsid w:val="00C51155"/>
    <w:rsid w:val="00CF2109"/>
    <w:rsid w:val="00D23636"/>
    <w:rsid w:val="00F54BAA"/>
    <w:rsid w:val="00F753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DD022"/>
  <w15:docId w15:val="{200135DF-BBA4-4DD0-8A9A-8147AED8C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C3419"/>
    <w:pPr>
      <w:spacing w:after="0" w:line="240" w:lineRule="auto"/>
    </w:pPr>
    <w:rPr>
      <w:rFonts w:ascii="Times New Roman" w:eastAsia="Times New Roman" w:hAnsi="Times New Roman" w:cs="Times New Roman"/>
      <w:sz w:val="24"/>
      <w:szCs w:val="24"/>
      <w:lang w:eastAsia="pl-PL"/>
    </w:rPr>
  </w:style>
  <w:style w:type="paragraph" w:styleId="Nagwek3">
    <w:name w:val="heading 3"/>
    <w:basedOn w:val="Normalny"/>
    <w:next w:val="Normalny"/>
    <w:link w:val="Nagwek3Znak"/>
    <w:unhideWhenUsed/>
    <w:qFormat/>
    <w:rsid w:val="00735D63"/>
    <w:pPr>
      <w:keepNext/>
      <w:jc w:val="center"/>
      <w:outlineLvl w:val="2"/>
    </w:pPr>
    <w:rPr>
      <w:b/>
      <w:sz w:val="28"/>
      <w:szCs w:val="20"/>
    </w:rPr>
  </w:style>
  <w:style w:type="paragraph" w:styleId="Nagwek5">
    <w:name w:val="heading 5"/>
    <w:basedOn w:val="Normalny"/>
    <w:next w:val="Normalny"/>
    <w:link w:val="Nagwek5Znak"/>
    <w:semiHidden/>
    <w:unhideWhenUsed/>
    <w:qFormat/>
    <w:rsid w:val="00735D63"/>
    <w:pPr>
      <w:keepNext/>
      <w:jc w:val="center"/>
      <w:outlineLvl w:val="4"/>
    </w:pPr>
    <w:rPr>
      <w:b/>
      <w:bCs/>
      <w:szCs w:val="20"/>
    </w:rPr>
  </w:style>
  <w:style w:type="paragraph" w:styleId="Nagwek6">
    <w:name w:val="heading 6"/>
    <w:basedOn w:val="Normalny"/>
    <w:next w:val="Normalny"/>
    <w:link w:val="Nagwek6Znak"/>
    <w:unhideWhenUsed/>
    <w:qFormat/>
    <w:rsid w:val="00735D63"/>
    <w:pPr>
      <w:keepNext/>
      <w:spacing w:before="100" w:beforeAutospacing="1"/>
      <w:ind w:firstLine="4111"/>
      <w:outlineLvl w:val="5"/>
    </w:pPr>
    <w:rPr>
      <w:b/>
      <w:sz w:val="28"/>
      <w:szCs w:val="20"/>
    </w:rPr>
  </w:style>
  <w:style w:type="paragraph" w:styleId="Nagwek7">
    <w:name w:val="heading 7"/>
    <w:basedOn w:val="Normalny"/>
    <w:next w:val="Normalny"/>
    <w:link w:val="Nagwek7Znak"/>
    <w:unhideWhenUsed/>
    <w:qFormat/>
    <w:rsid w:val="00735D63"/>
    <w:pPr>
      <w:keepNext/>
      <w:jc w:val="center"/>
      <w:outlineLvl w:val="6"/>
    </w:pPr>
    <w:rPr>
      <w:bCs/>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735D63"/>
    <w:rPr>
      <w:rFonts w:ascii="Times New Roman" w:eastAsia="Times New Roman" w:hAnsi="Times New Roman" w:cs="Times New Roman"/>
      <w:b/>
      <w:sz w:val="28"/>
      <w:szCs w:val="20"/>
      <w:lang w:eastAsia="pl-PL"/>
    </w:rPr>
  </w:style>
  <w:style w:type="character" w:customStyle="1" w:styleId="Nagwek5Znak">
    <w:name w:val="Nagłówek 5 Znak"/>
    <w:basedOn w:val="Domylnaczcionkaakapitu"/>
    <w:link w:val="Nagwek5"/>
    <w:semiHidden/>
    <w:rsid w:val="00735D63"/>
    <w:rPr>
      <w:rFonts w:ascii="Times New Roman" w:eastAsia="Times New Roman" w:hAnsi="Times New Roman" w:cs="Times New Roman"/>
      <w:b/>
      <w:bCs/>
      <w:sz w:val="24"/>
      <w:szCs w:val="20"/>
      <w:lang w:eastAsia="pl-PL"/>
    </w:rPr>
  </w:style>
  <w:style w:type="character" w:customStyle="1" w:styleId="Nagwek6Znak">
    <w:name w:val="Nagłówek 6 Znak"/>
    <w:basedOn w:val="Domylnaczcionkaakapitu"/>
    <w:link w:val="Nagwek6"/>
    <w:rsid w:val="00735D63"/>
    <w:rPr>
      <w:rFonts w:ascii="Times New Roman" w:eastAsia="Times New Roman" w:hAnsi="Times New Roman" w:cs="Times New Roman"/>
      <w:b/>
      <w:sz w:val="28"/>
      <w:szCs w:val="20"/>
      <w:lang w:eastAsia="pl-PL"/>
    </w:rPr>
  </w:style>
  <w:style w:type="character" w:customStyle="1" w:styleId="Nagwek7Znak">
    <w:name w:val="Nagłówek 7 Znak"/>
    <w:basedOn w:val="Domylnaczcionkaakapitu"/>
    <w:link w:val="Nagwek7"/>
    <w:rsid w:val="00735D63"/>
    <w:rPr>
      <w:rFonts w:ascii="Times New Roman" w:eastAsia="Times New Roman" w:hAnsi="Times New Roman" w:cs="Times New Roman"/>
      <w:bCs/>
      <w:sz w:val="24"/>
      <w:szCs w:val="20"/>
      <w:lang w:eastAsia="pl-PL"/>
    </w:rPr>
  </w:style>
  <w:style w:type="paragraph" w:customStyle="1" w:styleId="Default">
    <w:name w:val="Default"/>
    <w:rsid w:val="00735D6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ekstpodstawowy">
    <w:name w:val="Body Text"/>
    <w:basedOn w:val="Normalny"/>
    <w:link w:val="TekstpodstawowyZnak"/>
    <w:unhideWhenUsed/>
    <w:rsid w:val="00735D63"/>
    <w:pPr>
      <w:spacing w:before="600"/>
    </w:pPr>
    <w:rPr>
      <w:sz w:val="28"/>
      <w:szCs w:val="20"/>
    </w:rPr>
  </w:style>
  <w:style w:type="character" w:customStyle="1" w:styleId="TekstpodstawowyZnak">
    <w:name w:val="Tekst podstawowy Znak"/>
    <w:basedOn w:val="Domylnaczcionkaakapitu"/>
    <w:link w:val="Tekstpodstawowy"/>
    <w:rsid w:val="00735D63"/>
    <w:rPr>
      <w:rFonts w:ascii="Times New Roman" w:eastAsia="Times New Roman" w:hAnsi="Times New Roman" w:cs="Times New Roman"/>
      <w:sz w:val="28"/>
      <w:szCs w:val="20"/>
      <w:lang w:eastAsia="pl-PL"/>
    </w:rPr>
  </w:style>
  <w:style w:type="paragraph" w:styleId="Tekstpodstawowywcity">
    <w:name w:val="Body Text Indent"/>
    <w:basedOn w:val="Normalny"/>
    <w:link w:val="TekstpodstawowywcityZnak"/>
    <w:unhideWhenUsed/>
    <w:rsid w:val="00735D63"/>
    <w:pPr>
      <w:ind w:left="142" w:hanging="142"/>
    </w:pPr>
    <w:rPr>
      <w:sz w:val="28"/>
      <w:szCs w:val="20"/>
    </w:rPr>
  </w:style>
  <w:style w:type="character" w:customStyle="1" w:styleId="TekstpodstawowywcityZnak">
    <w:name w:val="Tekst podstawowy wcięty Znak"/>
    <w:basedOn w:val="Domylnaczcionkaakapitu"/>
    <w:link w:val="Tekstpodstawowywcity"/>
    <w:rsid w:val="00735D63"/>
    <w:rPr>
      <w:rFonts w:ascii="Times New Roman" w:eastAsia="Times New Roman" w:hAnsi="Times New Roman" w:cs="Times New Roman"/>
      <w:sz w:val="28"/>
      <w:szCs w:val="20"/>
      <w:lang w:eastAsia="pl-PL"/>
    </w:rPr>
  </w:style>
  <w:style w:type="paragraph" w:styleId="Tekstpodstawowy3">
    <w:name w:val="Body Text 3"/>
    <w:basedOn w:val="Normalny"/>
    <w:link w:val="Tekstpodstawowy3Znak"/>
    <w:semiHidden/>
    <w:unhideWhenUsed/>
    <w:rsid w:val="00735D63"/>
    <w:pPr>
      <w:spacing w:before="360"/>
      <w:ind w:right="-284"/>
      <w:jc w:val="both"/>
    </w:pPr>
    <w:rPr>
      <w:sz w:val="28"/>
      <w:szCs w:val="20"/>
    </w:rPr>
  </w:style>
  <w:style w:type="character" w:customStyle="1" w:styleId="Tekstpodstawowy3Znak">
    <w:name w:val="Tekst podstawowy 3 Znak"/>
    <w:basedOn w:val="Domylnaczcionkaakapitu"/>
    <w:link w:val="Tekstpodstawowy3"/>
    <w:semiHidden/>
    <w:rsid w:val="00735D63"/>
    <w:rPr>
      <w:rFonts w:ascii="Times New Roman" w:eastAsia="Times New Roman" w:hAnsi="Times New Roman" w:cs="Times New Roman"/>
      <w:sz w:val="28"/>
      <w:szCs w:val="20"/>
      <w:lang w:eastAsia="pl-PL"/>
    </w:rPr>
  </w:style>
  <w:style w:type="paragraph" w:styleId="Tekstpodstawowywcity3">
    <w:name w:val="Body Text Indent 3"/>
    <w:basedOn w:val="Normalny"/>
    <w:link w:val="Tekstpodstawowywcity3Znak"/>
    <w:unhideWhenUsed/>
    <w:rsid w:val="00735D63"/>
    <w:pPr>
      <w:ind w:left="567" w:hanging="567"/>
    </w:pPr>
    <w:rPr>
      <w:sz w:val="28"/>
      <w:szCs w:val="20"/>
    </w:rPr>
  </w:style>
  <w:style w:type="character" w:customStyle="1" w:styleId="Tekstpodstawowywcity3Znak">
    <w:name w:val="Tekst podstawowy wcięty 3 Znak"/>
    <w:basedOn w:val="Domylnaczcionkaakapitu"/>
    <w:link w:val="Tekstpodstawowywcity3"/>
    <w:rsid w:val="00735D63"/>
    <w:rPr>
      <w:rFonts w:ascii="Times New Roman" w:eastAsia="Times New Roman" w:hAnsi="Times New Roman" w:cs="Times New Roman"/>
      <w:sz w:val="28"/>
      <w:szCs w:val="20"/>
      <w:lang w:eastAsia="pl-PL"/>
    </w:rPr>
  </w:style>
  <w:style w:type="paragraph" w:styleId="Tekstblokowy">
    <w:name w:val="Block Text"/>
    <w:basedOn w:val="Normalny"/>
    <w:semiHidden/>
    <w:unhideWhenUsed/>
    <w:rsid w:val="00735D63"/>
    <w:pPr>
      <w:spacing w:after="60"/>
      <w:ind w:left="357" w:right="-79"/>
      <w:jc w:val="both"/>
    </w:pPr>
    <w:rPr>
      <w:rFonts w:ascii="Verdana" w:hAnsi="Verdana"/>
      <w:sz w:val="18"/>
    </w:rPr>
  </w:style>
  <w:style w:type="paragraph" w:styleId="Akapitzlist">
    <w:name w:val="List Paragraph"/>
    <w:basedOn w:val="Normalny"/>
    <w:uiPriority w:val="34"/>
    <w:qFormat/>
    <w:rsid w:val="00735D63"/>
    <w:pPr>
      <w:spacing w:after="200" w:line="276" w:lineRule="auto"/>
      <w:ind w:left="720"/>
      <w:contextualSpacing/>
    </w:pPr>
    <w:rPr>
      <w:rFonts w:eastAsia="Calibri"/>
      <w:szCs w:val="22"/>
      <w:lang w:eastAsia="en-US"/>
    </w:rPr>
  </w:style>
  <w:style w:type="paragraph" w:styleId="NormalnyWeb">
    <w:name w:val="Normal (Web)"/>
    <w:basedOn w:val="Normalny"/>
    <w:uiPriority w:val="99"/>
    <w:unhideWhenUsed/>
    <w:rsid w:val="0090001C"/>
    <w:pPr>
      <w:spacing w:before="100" w:beforeAutospacing="1" w:after="100" w:afterAutospacing="1"/>
    </w:pPr>
  </w:style>
  <w:style w:type="table" w:styleId="Tabela-Siatka">
    <w:name w:val="Table Grid"/>
    <w:basedOn w:val="Standardowy"/>
    <w:uiPriority w:val="59"/>
    <w:rsid w:val="0090001C"/>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B1EBAA-B87F-44C8-87D6-93B0A3F97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10</Pages>
  <Words>3233</Words>
  <Characters>19400</Characters>
  <Application>Microsoft Office Word</Application>
  <DocSecurity>0</DocSecurity>
  <Lines>161</Lines>
  <Paragraphs>45</Paragraphs>
  <ScaleCrop>false</ScaleCrop>
  <HeadingPairs>
    <vt:vector size="2" baseType="variant">
      <vt:variant>
        <vt:lpstr>Tytuł</vt:lpstr>
      </vt:variant>
      <vt:variant>
        <vt:i4>1</vt:i4>
      </vt:variant>
    </vt:vector>
  </HeadingPairs>
  <TitlesOfParts>
    <vt:vector size="1" baseType="lpstr">
      <vt:lpstr/>
    </vt:vector>
  </TitlesOfParts>
  <Company>WSPol</Company>
  <LinksUpToDate>false</LinksUpToDate>
  <CharactersWithSpaces>22588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Andrzej Dyba</dc:creator>
  <cp:keywords/>
  <dc:description/>
  <cp:lastModifiedBy>Andrzej Dyba</cp:lastModifiedBy>
  <cp:revision>15</cp:revision>
  <dcterms:created xsi:type="dcterms:W3CDTF">2022-06-24T09:52:00Z</dcterms:created>
  <dcterms:modified xsi:type="dcterms:W3CDTF">2024-02-14T07:19:00Z</dcterms:modified>
</cp:coreProperties>
</file>